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22" w:rsidRDefault="00006221" w:rsidP="00006221">
      <w:pPr>
        <w:jc w:val="center"/>
        <w:rPr>
          <w:rFonts w:hint="eastAsia"/>
          <w:b/>
          <w:sz w:val="28"/>
          <w:szCs w:val="28"/>
        </w:rPr>
      </w:pPr>
      <w:r w:rsidRPr="00006221">
        <w:rPr>
          <w:rFonts w:hint="eastAsia"/>
          <w:b/>
          <w:sz w:val="28"/>
          <w:szCs w:val="28"/>
        </w:rPr>
        <w:t>丁辉总会计师</w:t>
      </w:r>
      <w:r>
        <w:rPr>
          <w:rFonts w:hint="eastAsia"/>
          <w:b/>
          <w:sz w:val="28"/>
          <w:szCs w:val="28"/>
        </w:rPr>
        <w:t>一行</w:t>
      </w:r>
      <w:r w:rsidR="00804993">
        <w:rPr>
          <w:rFonts w:hint="eastAsia"/>
          <w:b/>
          <w:sz w:val="28"/>
          <w:szCs w:val="28"/>
        </w:rPr>
        <w:t>港</w:t>
      </w:r>
      <w:r w:rsidRPr="00006221">
        <w:rPr>
          <w:rFonts w:hint="eastAsia"/>
          <w:b/>
          <w:sz w:val="28"/>
          <w:szCs w:val="28"/>
        </w:rPr>
        <w:t>澳</w:t>
      </w:r>
      <w:r w:rsidR="00804993">
        <w:rPr>
          <w:rFonts w:hint="eastAsia"/>
          <w:b/>
          <w:sz w:val="28"/>
          <w:szCs w:val="28"/>
        </w:rPr>
        <w:t>工作访问总结</w:t>
      </w:r>
    </w:p>
    <w:p w:rsidR="0017494B" w:rsidRPr="0017494B" w:rsidRDefault="0017494B" w:rsidP="00006221">
      <w:pPr>
        <w:jc w:val="center"/>
        <w:rPr>
          <w:b/>
          <w:sz w:val="28"/>
          <w:szCs w:val="28"/>
        </w:rPr>
      </w:pPr>
    </w:p>
    <w:p w:rsidR="00006221" w:rsidRDefault="00006221" w:rsidP="00A26665">
      <w:pPr>
        <w:spacing w:line="360" w:lineRule="auto"/>
        <w:ind w:firstLineChars="200" w:firstLine="480"/>
        <w:rPr>
          <w:sz w:val="24"/>
          <w:szCs w:val="24"/>
        </w:rPr>
      </w:pPr>
      <w:r w:rsidRPr="00006221">
        <w:rPr>
          <w:rFonts w:hint="eastAsia"/>
          <w:sz w:val="24"/>
          <w:szCs w:val="24"/>
        </w:rPr>
        <w:t>在我校加强“双一流”建设，学校要求大力推进我校与国（境）内外高水平大学交流与合作的背景下，</w:t>
      </w:r>
      <w:r w:rsidRPr="00006221">
        <w:rPr>
          <w:rFonts w:hint="eastAsia"/>
          <w:sz w:val="24"/>
          <w:szCs w:val="24"/>
        </w:rPr>
        <w:t>2017</w:t>
      </w:r>
      <w:r w:rsidRPr="00006221">
        <w:rPr>
          <w:rFonts w:hint="eastAsia"/>
          <w:sz w:val="24"/>
          <w:szCs w:val="24"/>
        </w:rPr>
        <w:t>年</w:t>
      </w:r>
      <w:r w:rsidRPr="00006221">
        <w:rPr>
          <w:rFonts w:hint="eastAsia"/>
          <w:sz w:val="24"/>
          <w:szCs w:val="24"/>
        </w:rPr>
        <w:t>11</w:t>
      </w:r>
      <w:r w:rsidRPr="00006221">
        <w:rPr>
          <w:rFonts w:hint="eastAsia"/>
          <w:sz w:val="24"/>
          <w:szCs w:val="24"/>
        </w:rPr>
        <w:t>月</w:t>
      </w:r>
      <w:r w:rsidRPr="00006221">
        <w:rPr>
          <w:rFonts w:hint="eastAsia"/>
          <w:sz w:val="24"/>
          <w:szCs w:val="24"/>
        </w:rPr>
        <w:t>5</w:t>
      </w:r>
      <w:r w:rsidRPr="00006221">
        <w:rPr>
          <w:rFonts w:hint="eastAsia"/>
          <w:sz w:val="24"/>
          <w:szCs w:val="24"/>
        </w:rPr>
        <w:t>日</w:t>
      </w:r>
      <w:r w:rsidRPr="00006221">
        <w:rPr>
          <w:rFonts w:hint="eastAsia"/>
          <w:sz w:val="24"/>
          <w:szCs w:val="24"/>
        </w:rPr>
        <w:t>-9</w:t>
      </w:r>
      <w:r w:rsidRPr="00006221">
        <w:rPr>
          <w:rFonts w:hint="eastAsia"/>
          <w:sz w:val="24"/>
          <w:szCs w:val="24"/>
        </w:rPr>
        <w:t>日，丁辉总会计师带领学生处、科研院、团委及港澳台办相关领导和人员，赴港、澳两地，分别回访了港、澳中联办</w:t>
      </w:r>
      <w:r>
        <w:rPr>
          <w:rFonts w:hint="eastAsia"/>
          <w:sz w:val="24"/>
          <w:szCs w:val="24"/>
        </w:rPr>
        <w:t>并走访</w:t>
      </w:r>
      <w:r w:rsidRPr="00006221">
        <w:rPr>
          <w:rFonts w:hint="eastAsia"/>
          <w:sz w:val="24"/>
          <w:szCs w:val="24"/>
        </w:rPr>
        <w:t>当地高水平大学</w:t>
      </w:r>
      <w:r>
        <w:rPr>
          <w:rFonts w:hint="eastAsia"/>
          <w:sz w:val="24"/>
          <w:szCs w:val="24"/>
        </w:rPr>
        <w:t>，进行各相关领域的交流和沟通</w:t>
      </w:r>
      <w:r w:rsidRPr="00006221">
        <w:rPr>
          <w:rFonts w:hint="eastAsia"/>
          <w:sz w:val="24"/>
          <w:szCs w:val="24"/>
        </w:rPr>
        <w:t>。</w:t>
      </w:r>
    </w:p>
    <w:p w:rsidR="0004451E" w:rsidRDefault="002523D4" w:rsidP="00A26665">
      <w:pPr>
        <w:spacing w:line="360" w:lineRule="auto"/>
        <w:ind w:firstLineChars="200" w:firstLine="480"/>
        <w:rPr>
          <w:rFonts w:asciiTheme="minorEastAsia" w:hAnsiTheme="minorEastAsia"/>
          <w:color w:val="000000"/>
          <w:sz w:val="24"/>
          <w:szCs w:val="24"/>
          <w:shd w:val="clear" w:color="auto" w:fill="FFFFFF"/>
        </w:rPr>
      </w:pPr>
      <w:r>
        <w:rPr>
          <w:rFonts w:hint="eastAsia"/>
          <w:sz w:val="24"/>
          <w:szCs w:val="24"/>
        </w:rPr>
        <w:t>6</w:t>
      </w:r>
      <w:r>
        <w:rPr>
          <w:rFonts w:hint="eastAsia"/>
          <w:sz w:val="24"/>
          <w:szCs w:val="24"/>
        </w:rPr>
        <w:t>日上午，</w:t>
      </w:r>
      <w:r w:rsidR="0004451E">
        <w:rPr>
          <w:rFonts w:hint="eastAsia"/>
          <w:sz w:val="24"/>
          <w:szCs w:val="24"/>
        </w:rPr>
        <w:t>在香港理工大学内地事务处的</w:t>
      </w:r>
      <w:r>
        <w:rPr>
          <w:rFonts w:hint="eastAsia"/>
          <w:sz w:val="24"/>
          <w:szCs w:val="24"/>
        </w:rPr>
        <w:t>安排下，丁辉总会计师一行与香港理工大学就业服务处黎瑞香总监、郑志昊高级经理、学生发展处处长刘国伟先生、</w:t>
      </w:r>
      <w:r w:rsidRPr="002523D4">
        <w:rPr>
          <w:rFonts w:asciiTheme="minorEastAsia" w:hAnsiTheme="minorEastAsia" w:hint="eastAsia"/>
          <w:color w:val="000000"/>
          <w:sz w:val="24"/>
          <w:szCs w:val="24"/>
        </w:rPr>
        <w:t>企业发展院助理院长林国贤先生进行了会晤及交流</w:t>
      </w:r>
      <w:r>
        <w:rPr>
          <w:rFonts w:asciiTheme="minorEastAsia" w:hAnsiTheme="minorEastAsia" w:hint="eastAsia"/>
          <w:color w:val="000000"/>
          <w:sz w:val="24"/>
          <w:szCs w:val="24"/>
        </w:rPr>
        <w:t>，双方就学生就业、实习</w:t>
      </w:r>
      <w:r w:rsidR="001920B4">
        <w:rPr>
          <w:rFonts w:asciiTheme="minorEastAsia" w:hAnsiTheme="minorEastAsia" w:hint="eastAsia"/>
          <w:color w:val="000000"/>
          <w:sz w:val="24"/>
          <w:szCs w:val="24"/>
        </w:rPr>
        <w:t>项目</w:t>
      </w:r>
      <w:r w:rsidR="001920B4">
        <w:rPr>
          <w:rFonts w:asciiTheme="minorEastAsia" w:hAnsiTheme="minorEastAsia"/>
          <w:color w:val="000000"/>
          <w:sz w:val="24"/>
          <w:szCs w:val="24"/>
        </w:rPr>
        <w:t>开展</w:t>
      </w:r>
      <w:r>
        <w:rPr>
          <w:rFonts w:asciiTheme="minorEastAsia" w:hAnsiTheme="minorEastAsia" w:hint="eastAsia"/>
          <w:color w:val="000000"/>
          <w:sz w:val="24"/>
          <w:szCs w:val="24"/>
        </w:rPr>
        <w:t>、学生创新创业、学生管理服务及学校科技成果知识产权</w:t>
      </w:r>
      <w:r w:rsidRPr="002523D4">
        <w:rPr>
          <w:rFonts w:asciiTheme="minorEastAsia" w:hAnsiTheme="minorEastAsia" w:hint="eastAsia"/>
          <w:color w:val="000000"/>
          <w:sz w:val="24"/>
          <w:szCs w:val="24"/>
          <w:shd w:val="clear" w:color="auto" w:fill="FFFFFF"/>
        </w:rPr>
        <w:t>的运营以及促进成果转化方面进行了充分的交流</w:t>
      </w:r>
      <w:r w:rsidR="00A26665">
        <w:rPr>
          <w:rFonts w:asciiTheme="minorEastAsia" w:hAnsiTheme="minorEastAsia" w:hint="eastAsia"/>
          <w:color w:val="000000"/>
          <w:sz w:val="24"/>
          <w:szCs w:val="24"/>
          <w:shd w:val="clear" w:color="auto" w:fill="FFFFFF"/>
        </w:rPr>
        <w:t>。交流</w:t>
      </w:r>
      <w:r w:rsidR="00A26665">
        <w:rPr>
          <w:rFonts w:asciiTheme="minorEastAsia" w:hAnsiTheme="minorEastAsia"/>
          <w:color w:val="000000"/>
          <w:sz w:val="24"/>
          <w:szCs w:val="24"/>
          <w:shd w:val="clear" w:color="auto" w:fill="FFFFFF"/>
        </w:rPr>
        <w:t>结束后</w:t>
      </w:r>
      <w:r w:rsidR="00A26665">
        <w:rPr>
          <w:rFonts w:asciiTheme="minorEastAsia" w:hAnsiTheme="minorEastAsia" w:hint="eastAsia"/>
          <w:color w:val="000000"/>
          <w:sz w:val="24"/>
          <w:szCs w:val="24"/>
          <w:shd w:val="clear" w:color="auto" w:fill="FFFFFF"/>
        </w:rPr>
        <w:t>丁总会计师还</w:t>
      </w:r>
      <w:r w:rsidR="00A26665">
        <w:rPr>
          <w:rFonts w:asciiTheme="minorEastAsia" w:hAnsiTheme="minorEastAsia"/>
          <w:color w:val="000000"/>
          <w:sz w:val="24"/>
          <w:szCs w:val="24"/>
          <w:shd w:val="clear" w:color="auto" w:fill="FFFFFF"/>
        </w:rPr>
        <w:t>参观了3D</w:t>
      </w:r>
      <w:r w:rsidR="00A26665">
        <w:rPr>
          <w:rFonts w:asciiTheme="minorEastAsia" w:hAnsiTheme="minorEastAsia" w:hint="eastAsia"/>
          <w:color w:val="000000"/>
          <w:sz w:val="24"/>
          <w:szCs w:val="24"/>
          <w:shd w:val="clear" w:color="auto" w:fill="FFFFFF"/>
        </w:rPr>
        <w:t>打印实验室</w:t>
      </w:r>
      <w:r w:rsidR="00A26665">
        <w:rPr>
          <w:rFonts w:asciiTheme="minorEastAsia" w:hAnsiTheme="minorEastAsia"/>
          <w:color w:val="000000"/>
          <w:sz w:val="24"/>
          <w:szCs w:val="24"/>
          <w:shd w:val="clear" w:color="auto" w:fill="FFFFFF"/>
        </w:rPr>
        <w:t>，</w:t>
      </w:r>
      <w:r w:rsidR="00A26665">
        <w:rPr>
          <w:rFonts w:asciiTheme="minorEastAsia" w:hAnsiTheme="minorEastAsia" w:hint="eastAsia"/>
          <w:color w:val="000000"/>
          <w:sz w:val="24"/>
          <w:szCs w:val="24"/>
          <w:shd w:val="clear" w:color="auto" w:fill="FFFFFF"/>
        </w:rPr>
        <w:t>了解</w:t>
      </w:r>
      <w:r w:rsidR="00A26665">
        <w:rPr>
          <w:rFonts w:asciiTheme="minorEastAsia" w:hAnsiTheme="minorEastAsia"/>
          <w:color w:val="000000"/>
          <w:sz w:val="24"/>
          <w:szCs w:val="24"/>
          <w:shd w:val="clear" w:color="auto" w:fill="FFFFFF"/>
        </w:rPr>
        <w:t>香港理工大学在</w:t>
      </w:r>
      <w:r w:rsidR="00A26665">
        <w:rPr>
          <w:rFonts w:asciiTheme="minorEastAsia" w:hAnsiTheme="minorEastAsia" w:hint="eastAsia"/>
          <w:color w:val="000000"/>
          <w:sz w:val="24"/>
          <w:szCs w:val="24"/>
          <w:shd w:val="clear" w:color="auto" w:fill="FFFFFF"/>
        </w:rPr>
        <w:t>3D打印</w:t>
      </w:r>
      <w:r w:rsidR="00A26665">
        <w:rPr>
          <w:rFonts w:asciiTheme="minorEastAsia" w:hAnsiTheme="minorEastAsia"/>
          <w:color w:val="000000"/>
          <w:sz w:val="24"/>
          <w:szCs w:val="24"/>
          <w:shd w:val="clear" w:color="auto" w:fill="FFFFFF"/>
        </w:rPr>
        <w:t>技术方面的成果。</w:t>
      </w:r>
      <w:r w:rsidR="00CF1D66">
        <w:rPr>
          <w:rFonts w:asciiTheme="minorEastAsia" w:hAnsiTheme="minorEastAsia" w:hint="eastAsia"/>
          <w:color w:val="000000"/>
          <w:sz w:val="24"/>
          <w:szCs w:val="24"/>
          <w:shd w:val="clear" w:color="auto" w:fill="FFFFFF"/>
        </w:rPr>
        <w:t>交流</w:t>
      </w:r>
      <w:r w:rsidR="00CF1D66">
        <w:rPr>
          <w:rFonts w:asciiTheme="minorEastAsia" w:hAnsiTheme="minorEastAsia"/>
          <w:color w:val="000000"/>
          <w:sz w:val="24"/>
          <w:szCs w:val="24"/>
          <w:shd w:val="clear" w:color="auto" w:fill="FFFFFF"/>
        </w:rPr>
        <w:t>结束后，</w:t>
      </w:r>
      <w:r w:rsidR="00CF1D66">
        <w:rPr>
          <w:rFonts w:asciiTheme="minorEastAsia" w:hAnsiTheme="minorEastAsia" w:hint="eastAsia"/>
          <w:color w:val="000000"/>
          <w:sz w:val="24"/>
          <w:szCs w:val="24"/>
          <w:shd w:val="clear" w:color="auto" w:fill="FFFFFF"/>
        </w:rPr>
        <w:t>访问团</w:t>
      </w:r>
      <w:r w:rsidR="00CF1D66">
        <w:rPr>
          <w:rFonts w:asciiTheme="minorEastAsia" w:hAnsiTheme="minorEastAsia"/>
          <w:color w:val="000000"/>
          <w:sz w:val="24"/>
          <w:szCs w:val="24"/>
          <w:shd w:val="clear" w:color="auto" w:fill="FFFFFF"/>
        </w:rPr>
        <w:t>成员均感觉收获颇丰</w:t>
      </w:r>
      <w:r w:rsidR="00CF1D66">
        <w:rPr>
          <w:rFonts w:asciiTheme="minorEastAsia" w:hAnsiTheme="minorEastAsia" w:hint="eastAsia"/>
          <w:color w:val="000000"/>
          <w:sz w:val="24"/>
          <w:szCs w:val="24"/>
          <w:shd w:val="clear" w:color="auto" w:fill="FFFFFF"/>
        </w:rPr>
        <w:t>。</w:t>
      </w:r>
    </w:p>
    <w:p w:rsidR="002523D4" w:rsidRDefault="00CF1D66" w:rsidP="00A26665">
      <w:pPr>
        <w:spacing w:line="360" w:lineRule="auto"/>
        <w:ind w:firstLineChars="200" w:firstLine="480"/>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当天</w:t>
      </w:r>
      <w:r w:rsidR="002523D4">
        <w:rPr>
          <w:rFonts w:asciiTheme="minorEastAsia" w:hAnsiTheme="minorEastAsia" w:hint="eastAsia"/>
          <w:color w:val="000000"/>
          <w:sz w:val="24"/>
          <w:szCs w:val="24"/>
          <w:shd w:val="clear" w:color="auto" w:fill="FFFFFF"/>
        </w:rPr>
        <w:t>下午，丁总会计师如约回访中央人民政府驻香港</w:t>
      </w:r>
      <w:r w:rsidR="006E7947">
        <w:rPr>
          <w:rFonts w:asciiTheme="minorEastAsia" w:hAnsiTheme="minorEastAsia" w:hint="eastAsia"/>
          <w:color w:val="000000"/>
          <w:sz w:val="24"/>
          <w:szCs w:val="24"/>
          <w:shd w:val="clear" w:color="auto" w:fill="FFFFFF"/>
        </w:rPr>
        <w:t>特别</w:t>
      </w:r>
      <w:r w:rsidR="006E7947">
        <w:rPr>
          <w:rFonts w:asciiTheme="minorEastAsia" w:hAnsiTheme="minorEastAsia"/>
          <w:color w:val="000000"/>
          <w:sz w:val="24"/>
          <w:szCs w:val="24"/>
          <w:shd w:val="clear" w:color="auto" w:fill="FFFFFF"/>
        </w:rPr>
        <w:t>行政区</w:t>
      </w:r>
      <w:r w:rsidR="002523D4">
        <w:rPr>
          <w:rFonts w:asciiTheme="minorEastAsia" w:hAnsiTheme="minorEastAsia" w:hint="eastAsia"/>
          <w:color w:val="000000"/>
          <w:sz w:val="24"/>
          <w:szCs w:val="24"/>
          <w:shd w:val="clear" w:color="auto" w:fill="FFFFFF"/>
        </w:rPr>
        <w:t>联络办公室教科部张总明</w:t>
      </w:r>
      <w:r w:rsidR="006E7947">
        <w:rPr>
          <w:rFonts w:asciiTheme="minorEastAsia" w:hAnsiTheme="minorEastAsia" w:hint="eastAsia"/>
          <w:color w:val="000000"/>
          <w:sz w:val="24"/>
          <w:szCs w:val="24"/>
          <w:shd w:val="clear" w:color="auto" w:fill="FFFFFF"/>
        </w:rPr>
        <w:t>副</w:t>
      </w:r>
      <w:r w:rsidR="002523D4">
        <w:rPr>
          <w:rFonts w:asciiTheme="minorEastAsia" w:hAnsiTheme="minorEastAsia" w:hint="eastAsia"/>
          <w:color w:val="000000"/>
          <w:sz w:val="24"/>
          <w:szCs w:val="24"/>
          <w:shd w:val="clear" w:color="auto" w:fill="FFFFFF"/>
        </w:rPr>
        <w:t>局长，听取张</w:t>
      </w:r>
      <w:r w:rsidR="006E7947">
        <w:rPr>
          <w:rFonts w:asciiTheme="minorEastAsia" w:hAnsiTheme="minorEastAsia" w:hint="eastAsia"/>
          <w:color w:val="000000"/>
          <w:sz w:val="24"/>
          <w:szCs w:val="24"/>
          <w:shd w:val="clear" w:color="auto" w:fill="FFFFFF"/>
        </w:rPr>
        <w:t>副</w:t>
      </w:r>
      <w:r w:rsidR="002523D4">
        <w:rPr>
          <w:rFonts w:asciiTheme="minorEastAsia" w:hAnsiTheme="minorEastAsia" w:hint="eastAsia"/>
          <w:color w:val="000000"/>
          <w:sz w:val="24"/>
          <w:szCs w:val="24"/>
          <w:shd w:val="clear" w:color="auto" w:fill="FFFFFF"/>
        </w:rPr>
        <w:t>局长对香港整体情况的介绍</w:t>
      </w:r>
      <w:r w:rsidR="006E7947">
        <w:rPr>
          <w:rFonts w:asciiTheme="minorEastAsia" w:hAnsiTheme="minorEastAsia" w:hint="eastAsia"/>
          <w:color w:val="000000"/>
          <w:sz w:val="24"/>
          <w:szCs w:val="24"/>
          <w:shd w:val="clear" w:color="auto" w:fill="FFFFFF"/>
        </w:rPr>
        <w:t>并</w:t>
      </w:r>
      <w:r>
        <w:rPr>
          <w:rFonts w:asciiTheme="minorEastAsia" w:hAnsiTheme="minorEastAsia"/>
          <w:color w:val="000000"/>
          <w:sz w:val="24"/>
          <w:szCs w:val="24"/>
          <w:shd w:val="clear" w:color="auto" w:fill="FFFFFF"/>
        </w:rPr>
        <w:t>提出</w:t>
      </w:r>
      <w:r w:rsidR="00696525">
        <w:rPr>
          <w:rFonts w:asciiTheme="minorEastAsia" w:hAnsiTheme="minorEastAsia" w:hint="eastAsia"/>
          <w:color w:val="000000"/>
          <w:sz w:val="24"/>
          <w:szCs w:val="24"/>
          <w:shd w:val="clear" w:color="auto" w:fill="FFFFFF"/>
        </w:rPr>
        <w:t>在目前比较复杂的环境下，希望</w:t>
      </w:r>
      <w:r w:rsidR="002523D4">
        <w:rPr>
          <w:rFonts w:asciiTheme="minorEastAsia" w:hAnsiTheme="minorEastAsia" w:hint="eastAsia"/>
          <w:color w:val="000000"/>
          <w:sz w:val="24"/>
          <w:szCs w:val="24"/>
          <w:shd w:val="clear" w:color="auto" w:fill="FFFFFF"/>
        </w:rPr>
        <w:t>内地高校</w:t>
      </w:r>
      <w:r w:rsidR="00696525">
        <w:rPr>
          <w:rFonts w:asciiTheme="minorEastAsia" w:hAnsiTheme="minorEastAsia" w:hint="eastAsia"/>
          <w:color w:val="000000"/>
          <w:sz w:val="24"/>
          <w:szCs w:val="24"/>
          <w:shd w:val="clear" w:color="auto" w:fill="FFFFFF"/>
        </w:rPr>
        <w:t>在</w:t>
      </w:r>
      <w:r w:rsidR="002523D4">
        <w:rPr>
          <w:rFonts w:asciiTheme="minorEastAsia" w:hAnsiTheme="minorEastAsia" w:hint="eastAsia"/>
          <w:color w:val="000000"/>
          <w:sz w:val="24"/>
          <w:szCs w:val="24"/>
          <w:shd w:val="clear" w:color="auto" w:fill="FFFFFF"/>
        </w:rPr>
        <w:t>做好香港年青人的工作方面，要提高认识、加强重视、配合国家政策和需要多做工作。</w:t>
      </w:r>
      <w:r w:rsidR="00696525">
        <w:rPr>
          <w:rFonts w:asciiTheme="minorEastAsia" w:hAnsiTheme="minorEastAsia" w:hint="eastAsia"/>
          <w:color w:val="000000"/>
          <w:sz w:val="24"/>
          <w:szCs w:val="24"/>
          <w:shd w:val="clear" w:color="auto" w:fill="FFFFFF"/>
        </w:rPr>
        <w:t>丁总会计师也介绍了我校目前与香港高校及社会团体的交流合作情况，表示今后我校一定会</w:t>
      </w:r>
      <w:r w:rsidR="009D3E46">
        <w:rPr>
          <w:rFonts w:asciiTheme="minorEastAsia" w:hAnsiTheme="minorEastAsia" w:hint="eastAsia"/>
          <w:color w:val="000000"/>
          <w:sz w:val="24"/>
          <w:szCs w:val="24"/>
          <w:shd w:val="clear" w:color="auto" w:fill="FFFFFF"/>
        </w:rPr>
        <w:t>积极</w:t>
      </w:r>
      <w:r w:rsidR="00696525">
        <w:rPr>
          <w:rFonts w:asciiTheme="minorEastAsia" w:hAnsiTheme="minorEastAsia" w:hint="eastAsia"/>
          <w:color w:val="000000"/>
          <w:sz w:val="24"/>
          <w:szCs w:val="24"/>
          <w:shd w:val="clear" w:color="auto" w:fill="FFFFFF"/>
        </w:rPr>
        <w:t>配合香港中联办</w:t>
      </w:r>
      <w:r w:rsidR="000E58B7">
        <w:rPr>
          <w:rFonts w:asciiTheme="minorEastAsia" w:hAnsiTheme="minorEastAsia" w:hint="eastAsia"/>
          <w:color w:val="000000"/>
          <w:sz w:val="24"/>
          <w:szCs w:val="24"/>
          <w:shd w:val="clear" w:color="auto" w:fill="FFFFFF"/>
        </w:rPr>
        <w:t>做好</w:t>
      </w:r>
      <w:r w:rsidR="009D3E46">
        <w:rPr>
          <w:rFonts w:asciiTheme="minorEastAsia" w:hAnsiTheme="minorEastAsia" w:hint="eastAsia"/>
          <w:color w:val="000000"/>
          <w:sz w:val="24"/>
          <w:szCs w:val="24"/>
          <w:shd w:val="clear" w:color="auto" w:fill="FFFFFF"/>
        </w:rPr>
        <w:t>与香港的学生交流、科技合作等各方面的工作。</w:t>
      </w:r>
      <w:r w:rsidR="0040206D">
        <w:rPr>
          <w:rFonts w:asciiTheme="minorEastAsia" w:hAnsiTheme="minorEastAsia" w:hint="eastAsia"/>
          <w:color w:val="000000"/>
          <w:sz w:val="24"/>
          <w:szCs w:val="24"/>
          <w:shd w:val="clear" w:color="auto" w:fill="FFFFFF"/>
        </w:rPr>
        <w:t>晚上，</w:t>
      </w:r>
      <w:r w:rsidR="0040206D">
        <w:rPr>
          <w:rFonts w:asciiTheme="minorEastAsia" w:hAnsiTheme="minorEastAsia"/>
          <w:color w:val="000000"/>
          <w:sz w:val="24"/>
          <w:szCs w:val="24"/>
          <w:shd w:val="clear" w:color="auto" w:fill="FFFFFF"/>
        </w:rPr>
        <w:t>丁辉总会计师还看望了香港校友会部分校友，共叙母校</w:t>
      </w:r>
      <w:r w:rsidR="0040206D">
        <w:rPr>
          <w:rFonts w:asciiTheme="minorEastAsia" w:hAnsiTheme="minorEastAsia" w:hint="eastAsia"/>
          <w:color w:val="000000"/>
          <w:sz w:val="24"/>
          <w:szCs w:val="24"/>
          <w:shd w:val="clear" w:color="auto" w:fill="FFFFFF"/>
        </w:rPr>
        <w:t>取得的成就</w:t>
      </w:r>
      <w:r w:rsidR="0040206D">
        <w:rPr>
          <w:rFonts w:asciiTheme="minorEastAsia" w:hAnsiTheme="minorEastAsia"/>
          <w:color w:val="000000"/>
          <w:sz w:val="24"/>
          <w:szCs w:val="24"/>
          <w:shd w:val="clear" w:color="auto" w:fill="FFFFFF"/>
        </w:rPr>
        <w:t>及未来发展。</w:t>
      </w:r>
    </w:p>
    <w:p w:rsidR="00A26665" w:rsidRDefault="009D3E46" w:rsidP="00CF1D66">
      <w:pPr>
        <w:spacing w:line="360" w:lineRule="auto"/>
        <w:ind w:firstLineChars="200" w:firstLine="480"/>
        <w:rPr>
          <w:rFonts w:ascii="宋体" w:eastAsia="宋体" w:hAnsi="宋体"/>
          <w:spacing w:val="-12"/>
          <w:sz w:val="24"/>
          <w:szCs w:val="24"/>
        </w:rPr>
      </w:pPr>
      <w:r w:rsidRPr="00A26665">
        <w:rPr>
          <w:rFonts w:asciiTheme="minorEastAsia" w:hAnsiTheme="minorEastAsia" w:hint="eastAsia"/>
          <w:color w:val="000000"/>
          <w:sz w:val="24"/>
          <w:szCs w:val="24"/>
          <w:shd w:val="clear" w:color="auto" w:fill="FFFFFF"/>
        </w:rPr>
        <w:t>7日上午，在丁总会计师的带领下，一行人走访香港新一代文化协会，</w:t>
      </w:r>
      <w:r w:rsidR="00CF1D66">
        <w:rPr>
          <w:rFonts w:asciiTheme="minorEastAsia" w:hAnsiTheme="minorEastAsia" w:hint="eastAsia"/>
          <w:color w:val="000000"/>
          <w:sz w:val="24"/>
          <w:szCs w:val="24"/>
          <w:shd w:val="clear" w:color="auto" w:fill="FFFFFF"/>
        </w:rPr>
        <w:t>在</w:t>
      </w:r>
      <w:r w:rsidR="00A26665">
        <w:rPr>
          <w:rFonts w:asciiTheme="minorEastAsia" w:hAnsiTheme="minorEastAsia" w:hint="eastAsia"/>
          <w:color w:val="000000"/>
          <w:sz w:val="24"/>
          <w:szCs w:val="24"/>
          <w:shd w:val="clear" w:color="auto" w:fill="FFFFFF"/>
        </w:rPr>
        <w:t>参观</w:t>
      </w:r>
      <w:r w:rsidR="00A26665">
        <w:rPr>
          <w:rFonts w:asciiTheme="minorEastAsia" w:hAnsiTheme="minorEastAsia"/>
          <w:color w:val="000000"/>
          <w:sz w:val="24"/>
          <w:szCs w:val="24"/>
          <w:shd w:val="clear" w:color="auto" w:fill="FFFFFF"/>
        </w:rPr>
        <w:t>了</w:t>
      </w:r>
      <w:r w:rsidR="00A26665">
        <w:rPr>
          <w:rFonts w:asciiTheme="minorEastAsia" w:hAnsiTheme="minorEastAsia" w:hint="eastAsia"/>
          <w:color w:val="000000"/>
          <w:sz w:val="24"/>
          <w:szCs w:val="24"/>
          <w:shd w:val="clear" w:color="auto" w:fill="FFFFFF"/>
        </w:rPr>
        <w:t>协会</w:t>
      </w:r>
      <w:r w:rsidR="00A26665">
        <w:rPr>
          <w:rFonts w:asciiTheme="minorEastAsia" w:hAnsiTheme="minorEastAsia"/>
          <w:color w:val="000000"/>
          <w:sz w:val="24"/>
          <w:szCs w:val="24"/>
          <w:shd w:val="clear" w:color="auto" w:fill="FFFFFF"/>
        </w:rPr>
        <w:t>总部</w:t>
      </w:r>
      <w:r w:rsidR="00A26665">
        <w:rPr>
          <w:rFonts w:asciiTheme="minorEastAsia" w:hAnsiTheme="minorEastAsia" w:hint="eastAsia"/>
          <w:color w:val="000000"/>
          <w:sz w:val="24"/>
          <w:szCs w:val="24"/>
          <w:shd w:val="clear" w:color="auto" w:fill="FFFFFF"/>
        </w:rPr>
        <w:t>后</w:t>
      </w:r>
      <w:r w:rsidRPr="00A26665">
        <w:rPr>
          <w:rFonts w:asciiTheme="minorEastAsia" w:hAnsiTheme="minorEastAsia" w:hint="eastAsia"/>
          <w:color w:val="000000"/>
          <w:sz w:val="24"/>
          <w:szCs w:val="24"/>
          <w:shd w:val="clear" w:color="auto" w:fill="FFFFFF"/>
        </w:rPr>
        <w:t>与</w:t>
      </w:r>
      <w:r w:rsidR="00A26665" w:rsidRPr="00CF1D66">
        <w:rPr>
          <w:rStyle w:val="a3"/>
          <w:rFonts w:asciiTheme="minorEastAsia" w:hAnsiTheme="minorEastAsia" w:cs="Arial"/>
          <w:i w:val="0"/>
          <w:iCs w:val="0"/>
          <w:sz w:val="24"/>
          <w:szCs w:val="24"/>
          <w:shd w:val="clear" w:color="auto" w:fill="FFFFFF"/>
        </w:rPr>
        <w:t>香港新一代文化协会</w:t>
      </w:r>
      <w:r w:rsidR="00A26665" w:rsidRPr="00CF1D66">
        <w:rPr>
          <w:rFonts w:asciiTheme="minorEastAsia" w:hAnsiTheme="minorEastAsia" w:cs="Arial"/>
          <w:sz w:val="24"/>
          <w:szCs w:val="24"/>
          <w:shd w:val="clear" w:color="auto" w:fill="FFFFFF"/>
        </w:rPr>
        <w:t>总干事</w:t>
      </w:r>
      <w:r w:rsidR="00A26665" w:rsidRPr="00CF1D66">
        <w:rPr>
          <w:rStyle w:val="a3"/>
          <w:rFonts w:asciiTheme="minorEastAsia" w:hAnsiTheme="minorEastAsia" w:cs="Arial"/>
          <w:i w:val="0"/>
          <w:iCs w:val="0"/>
          <w:sz w:val="24"/>
          <w:szCs w:val="24"/>
          <w:shd w:val="clear" w:color="auto" w:fill="FFFFFF"/>
        </w:rPr>
        <w:t>苏祉</w:t>
      </w:r>
      <w:r w:rsidR="00A26665" w:rsidRPr="00CF1D66">
        <w:rPr>
          <w:rFonts w:asciiTheme="minorEastAsia" w:hAnsiTheme="minorEastAsia" w:cs="Arial"/>
          <w:sz w:val="24"/>
          <w:szCs w:val="24"/>
          <w:shd w:val="clear" w:color="auto" w:fill="FFFFFF"/>
        </w:rPr>
        <w:t>祺</w:t>
      </w:r>
      <w:r w:rsidR="00A26665" w:rsidRPr="00CF1D66">
        <w:rPr>
          <w:rFonts w:asciiTheme="minorEastAsia" w:hAnsiTheme="minorEastAsia" w:cs="Arial" w:hint="eastAsia"/>
          <w:sz w:val="24"/>
          <w:szCs w:val="24"/>
          <w:shd w:val="clear" w:color="auto" w:fill="FFFFFF"/>
        </w:rPr>
        <w:t>博士</w:t>
      </w:r>
      <w:r w:rsidR="00CF1D66" w:rsidRPr="00CF1D66">
        <w:rPr>
          <w:rFonts w:asciiTheme="minorEastAsia" w:hAnsiTheme="minorEastAsia" w:cs="Arial" w:hint="eastAsia"/>
          <w:sz w:val="24"/>
          <w:szCs w:val="24"/>
          <w:shd w:val="clear" w:color="auto" w:fill="FFFFFF"/>
        </w:rPr>
        <w:t>进行</w:t>
      </w:r>
      <w:r w:rsidR="00A26665" w:rsidRPr="00CF1D66">
        <w:rPr>
          <w:rFonts w:asciiTheme="minorEastAsia" w:hAnsiTheme="minorEastAsia" w:hint="eastAsia"/>
          <w:color w:val="000000"/>
          <w:sz w:val="24"/>
          <w:szCs w:val="24"/>
          <w:shd w:val="clear" w:color="auto" w:fill="FFFFFF"/>
        </w:rPr>
        <w:t>面对面的</w:t>
      </w:r>
      <w:r w:rsidRPr="00CF1D66">
        <w:rPr>
          <w:rFonts w:asciiTheme="minorEastAsia" w:hAnsiTheme="minorEastAsia"/>
          <w:color w:val="000000"/>
          <w:sz w:val="24"/>
          <w:szCs w:val="24"/>
          <w:shd w:val="clear" w:color="auto" w:fill="FFFFFF"/>
        </w:rPr>
        <w:t>交流</w:t>
      </w:r>
      <w:r w:rsidRPr="00A26665">
        <w:rPr>
          <w:rFonts w:asciiTheme="minorEastAsia" w:hAnsiTheme="minorEastAsia"/>
          <w:color w:val="000000"/>
          <w:sz w:val="24"/>
          <w:szCs w:val="24"/>
          <w:shd w:val="clear" w:color="auto" w:fill="FFFFFF"/>
        </w:rPr>
        <w:t>。</w:t>
      </w:r>
      <w:r w:rsidR="00A26665" w:rsidRPr="00A26665">
        <w:rPr>
          <w:rFonts w:cs="Arial" w:hint="eastAsia"/>
          <w:color w:val="000000"/>
          <w:sz w:val="24"/>
          <w:szCs w:val="24"/>
        </w:rPr>
        <w:t>香港新一代文化协会是香港一所公共性质慈善机构，致力于服务香港教师和青年学生，组织有利于了解国情、弘扬中华文化等活动，提高香港教师专业素质。</w:t>
      </w:r>
      <w:r w:rsidR="00A26665" w:rsidRPr="00A26665">
        <w:rPr>
          <w:rFonts w:ascii="宋体" w:eastAsia="宋体" w:hAnsi="宋体"/>
          <w:spacing w:val="-12"/>
          <w:sz w:val="24"/>
          <w:szCs w:val="24"/>
        </w:rPr>
        <w:t>东南大学和香港新一代文化协会有着良好的合作与交流关系，自2001年起就举办多期“我的祖国-</w:t>
      </w:r>
      <w:r w:rsidR="00A26665" w:rsidRPr="00A26665">
        <w:rPr>
          <w:rFonts w:ascii="宋体" w:eastAsia="宋体" w:hAnsi="宋体" w:hint="eastAsia"/>
          <w:spacing w:val="-12"/>
          <w:sz w:val="24"/>
          <w:szCs w:val="24"/>
        </w:rPr>
        <w:t>宁</w:t>
      </w:r>
      <w:r w:rsidR="00A26665" w:rsidRPr="00A26665">
        <w:rPr>
          <w:rFonts w:ascii="宋体" w:eastAsia="宋体" w:hAnsi="宋体"/>
          <w:spacing w:val="-12"/>
          <w:sz w:val="24"/>
          <w:szCs w:val="24"/>
        </w:rPr>
        <w:t>港交流营”活动、香港学生南京实习营活动、互派团组交流访问等</w:t>
      </w:r>
      <w:r w:rsidR="00A26665" w:rsidRPr="00A26665">
        <w:rPr>
          <w:rFonts w:ascii="宋体" w:eastAsia="宋体" w:hAnsi="宋体" w:hint="eastAsia"/>
          <w:spacing w:val="-12"/>
          <w:sz w:val="24"/>
          <w:szCs w:val="24"/>
        </w:rPr>
        <w:t>，</w:t>
      </w:r>
      <w:r w:rsidR="00A26665" w:rsidRPr="00A26665">
        <w:rPr>
          <w:rFonts w:ascii="宋体" w:eastAsia="宋体" w:hAnsi="宋体"/>
          <w:spacing w:val="-12"/>
          <w:sz w:val="24"/>
          <w:szCs w:val="24"/>
        </w:rPr>
        <w:t>进行了卓有成效的合作与交流活动，取得了良好的成效。</w:t>
      </w:r>
      <w:r w:rsidR="00CF1D66">
        <w:rPr>
          <w:rFonts w:ascii="宋体" w:eastAsia="宋体" w:hAnsi="宋体" w:hint="eastAsia"/>
          <w:spacing w:val="-12"/>
          <w:sz w:val="24"/>
          <w:szCs w:val="24"/>
        </w:rPr>
        <w:t>此次走访和交流</w:t>
      </w:r>
      <w:r w:rsidR="00CF1D66">
        <w:rPr>
          <w:rFonts w:ascii="宋体" w:eastAsia="宋体" w:hAnsi="宋体"/>
          <w:spacing w:val="-12"/>
          <w:sz w:val="24"/>
          <w:szCs w:val="24"/>
        </w:rPr>
        <w:t>更加深了彼此的了解和情谊，</w:t>
      </w:r>
      <w:r w:rsidR="00CF1D66">
        <w:rPr>
          <w:rFonts w:ascii="宋体" w:eastAsia="宋体" w:hAnsi="宋体" w:hint="eastAsia"/>
          <w:spacing w:val="-12"/>
          <w:sz w:val="24"/>
          <w:szCs w:val="24"/>
        </w:rPr>
        <w:t>此次</w:t>
      </w:r>
      <w:r w:rsidR="00CF1D66">
        <w:rPr>
          <w:rFonts w:ascii="宋体" w:eastAsia="宋体" w:hAnsi="宋体"/>
          <w:spacing w:val="-12"/>
          <w:sz w:val="24"/>
          <w:szCs w:val="24"/>
        </w:rPr>
        <w:t>交流双方商定，</w:t>
      </w:r>
      <w:r w:rsidR="00CF1D66">
        <w:rPr>
          <w:rFonts w:ascii="宋体" w:eastAsia="宋体" w:hAnsi="宋体" w:hint="eastAsia"/>
          <w:spacing w:val="-12"/>
          <w:sz w:val="24"/>
          <w:szCs w:val="24"/>
        </w:rPr>
        <w:t>2018年上半年</w:t>
      </w:r>
      <w:r w:rsidR="00CF1D66">
        <w:rPr>
          <w:rFonts w:ascii="宋体" w:eastAsia="宋体" w:hAnsi="宋体"/>
          <w:spacing w:val="-12"/>
          <w:sz w:val="24"/>
          <w:szCs w:val="24"/>
        </w:rPr>
        <w:t>将开</w:t>
      </w:r>
      <w:r w:rsidR="00CF1D66">
        <w:rPr>
          <w:rFonts w:ascii="宋体" w:eastAsia="宋体" w:hAnsi="宋体" w:hint="eastAsia"/>
          <w:spacing w:val="-12"/>
          <w:sz w:val="24"/>
          <w:szCs w:val="24"/>
        </w:rPr>
        <w:t>展</w:t>
      </w:r>
      <w:r w:rsidR="00CF1D66">
        <w:rPr>
          <w:rFonts w:ascii="宋体" w:eastAsia="宋体" w:hAnsi="宋体"/>
          <w:spacing w:val="-12"/>
          <w:sz w:val="24"/>
          <w:szCs w:val="24"/>
        </w:rPr>
        <w:t>师资培训方面的项目合作。</w:t>
      </w:r>
    </w:p>
    <w:p w:rsidR="00CF1D66" w:rsidRDefault="001920B4" w:rsidP="00CF1D66">
      <w:pPr>
        <w:spacing w:line="360" w:lineRule="auto"/>
        <w:ind w:firstLineChars="200" w:firstLine="432"/>
        <w:rPr>
          <w:rFonts w:ascii="宋体" w:eastAsia="宋体" w:hAnsi="宋体"/>
          <w:spacing w:val="-12"/>
          <w:sz w:val="24"/>
          <w:szCs w:val="24"/>
        </w:rPr>
      </w:pPr>
      <w:r>
        <w:rPr>
          <w:rFonts w:ascii="宋体" w:eastAsia="宋体" w:hAnsi="宋体" w:hint="eastAsia"/>
          <w:spacing w:val="-12"/>
          <w:sz w:val="24"/>
          <w:szCs w:val="24"/>
        </w:rPr>
        <w:t>8日</w:t>
      </w:r>
      <w:r>
        <w:rPr>
          <w:rFonts w:ascii="宋体" w:eastAsia="宋体" w:hAnsi="宋体"/>
          <w:spacing w:val="-12"/>
          <w:sz w:val="24"/>
          <w:szCs w:val="24"/>
        </w:rPr>
        <w:t>，在澳门，丁辉总会计师一行回访了</w:t>
      </w:r>
      <w:r>
        <w:rPr>
          <w:rFonts w:ascii="宋体" w:eastAsia="宋体" w:hAnsi="宋体" w:hint="eastAsia"/>
          <w:spacing w:val="-12"/>
          <w:sz w:val="24"/>
          <w:szCs w:val="24"/>
        </w:rPr>
        <w:t>中央人民政府</w:t>
      </w:r>
      <w:r>
        <w:rPr>
          <w:rFonts w:ascii="宋体" w:eastAsia="宋体" w:hAnsi="宋体"/>
          <w:spacing w:val="-12"/>
          <w:sz w:val="24"/>
          <w:szCs w:val="24"/>
        </w:rPr>
        <w:t>驻澳门</w:t>
      </w:r>
      <w:r w:rsidR="003A3120">
        <w:rPr>
          <w:rFonts w:ascii="宋体" w:eastAsia="宋体" w:hAnsi="宋体" w:hint="eastAsia"/>
          <w:spacing w:val="-12"/>
          <w:sz w:val="24"/>
          <w:szCs w:val="24"/>
        </w:rPr>
        <w:t>特别行政区</w:t>
      </w:r>
      <w:r>
        <w:rPr>
          <w:rFonts w:ascii="宋体" w:eastAsia="宋体" w:hAnsi="宋体" w:hint="eastAsia"/>
          <w:spacing w:val="-12"/>
          <w:sz w:val="24"/>
          <w:szCs w:val="24"/>
        </w:rPr>
        <w:t>联络办公室</w:t>
      </w:r>
      <w:r>
        <w:rPr>
          <w:rFonts w:ascii="宋体" w:eastAsia="宋体" w:hAnsi="宋体" w:hint="eastAsia"/>
          <w:spacing w:val="-12"/>
          <w:sz w:val="24"/>
          <w:szCs w:val="24"/>
        </w:rPr>
        <w:lastRenderedPageBreak/>
        <w:t>并</w:t>
      </w:r>
      <w:r>
        <w:rPr>
          <w:rFonts w:ascii="宋体" w:eastAsia="宋体" w:hAnsi="宋体"/>
          <w:spacing w:val="-12"/>
          <w:sz w:val="24"/>
          <w:szCs w:val="24"/>
        </w:rPr>
        <w:t>走访澳门大学</w:t>
      </w:r>
      <w:r>
        <w:rPr>
          <w:rFonts w:ascii="宋体" w:eastAsia="宋体" w:hAnsi="宋体" w:hint="eastAsia"/>
          <w:spacing w:val="-12"/>
          <w:sz w:val="24"/>
          <w:szCs w:val="24"/>
        </w:rPr>
        <w:t>。</w:t>
      </w:r>
      <w:r>
        <w:rPr>
          <w:rFonts w:ascii="宋体" w:eastAsia="宋体" w:hAnsi="宋体"/>
          <w:spacing w:val="-12"/>
          <w:sz w:val="24"/>
          <w:szCs w:val="24"/>
        </w:rPr>
        <w:t>在</w:t>
      </w:r>
      <w:r>
        <w:rPr>
          <w:rFonts w:ascii="宋体" w:eastAsia="宋体" w:hAnsi="宋体" w:hint="eastAsia"/>
          <w:spacing w:val="-12"/>
          <w:sz w:val="24"/>
          <w:szCs w:val="24"/>
        </w:rPr>
        <w:t>澳门中联办，</w:t>
      </w:r>
      <w:r>
        <w:rPr>
          <w:rFonts w:ascii="宋体" w:eastAsia="宋体" w:hAnsi="宋体"/>
          <w:spacing w:val="-12"/>
          <w:sz w:val="24"/>
          <w:szCs w:val="24"/>
        </w:rPr>
        <w:t>教育与青年部</w:t>
      </w:r>
      <w:r>
        <w:rPr>
          <w:rFonts w:ascii="宋体" w:eastAsia="宋体" w:hAnsi="宋体" w:hint="eastAsia"/>
          <w:spacing w:val="-12"/>
          <w:sz w:val="24"/>
          <w:szCs w:val="24"/>
        </w:rPr>
        <w:t>浦海龙</w:t>
      </w:r>
      <w:r>
        <w:rPr>
          <w:rFonts w:ascii="宋体" w:eastAsia="宋体" w:hAnsi="宋体"/>
          <w:spacing w:val="-12"/>
          <w:sz w:val="24"/>
          <w:szCs w:val="24"/>
        </w:rPr>
        <w:t>副部长</w:t>
      </w:r>
      <w:r>
        <w:rPr>
          <w:rFonts w:ascii="宋体" w:eastAsia="宋体" w:hAnsi="宋体" w:hint="eastAsia"/>
          <w:spacing w:val="-12"/>
          <w:sz w:val="24"/>
          <w:szCs w:val="24"/>
        </w:rPr>
        <w:t>与</w:t>
      </w:r>
      <w:r>
        <w:rPr>
          <w:rFonts w:ascii="宋体" w:eastAsia="宋体" w:hAnsi="宋体"/>
          <w:spacing w:val="-12"/>
          <w:sz w:val="24"/>
          <w:szCs w:val="24"/>
        </w:rPr>
        <w:t>丁总一行亲切会面，</w:t>
      </w:r>
      <w:r>
        <w:rPr>
          <w:rFonts w:ascii="宋体" w:eastAsia="宋体" w:hAnsi="宋体" w:hint="eastAsia"/>
          <w:spacing w:val="-12"/>
          <w:sz w:val="24"/>
          <w:szCs w:val="24"/>
        </w:rPr>
        <w:t>双方</w:t>
      </w:r>
      <w:r>
        <w:rPr>
          <w:rFonts w:ascii="宋体" w:eastAsia="宋体" w:hAnsi="宋体"/>
          <w:spacing w:val="-12"/>
          <w:sz w:val="24"/>
          <w:szCs w:val="24"/>
        </w:rPr>
        <w:t>在交流中</w:t>
      </w:r>
      <w:r w:rsidR="006E7947">
        <w:rPr>
          <w:rFonts w:ascii="宋体" w:eastAsia="宋体" w:hAnsi="宋体" w:hint="eastAsia"/>
          <w:spacing w:val="-12"/>
          <w:sz w:val="24"/>
          <w:szCs w:val="24"/>
        </w:rPr>
        <w:t>，</w:t>
      </w:r>
      <w:r w:rsidR="006E7947">
        <w:rPr>
          <w:rFonts w:ascii="宋体" w:eastAsia="宋体" w:hAnsi="宋体"/>
          <w:spacing w:val="-12"/>
          <w:sz w:val="24"/>
          <w:szCs w:val="24"/>
        </w:rPr>
        <w:t>对加强澳门与内地高校联系</w:t>
      </w:r>
      <w:r w:rsidR="006E7947">
        <w:rPr>
          <w:rFonts w:ascii="宋体" w:eastAsia="宋体" w:hAnsi="宋体" w:hint="eastAsia"/>
          <w:spacing w:val="-12"/>
          <w:sz w:val="24"/>
          <w:szCs w:val="24"/>
        </w:rPr>
        <w:t>、</w:t>
      </w:r>
      <w:r w:rsidR="006E7947">
        <w:rPr>
          <w:rFonts w:ascii="宋体" w:eastAsia="宋体" w:hAnsi="宋体"/>
          <w:spacing w:val="-12"/>
          <w:sz w:val="24"/>
          <w:szCs w:val="24"/>
        </w:rPr>
        <w:t>内地高校在澳门招生、</w:t>
      </w:r>
      <w:r w:rsidR="006E7947">
        <w:rPr>
          <w:rFonts w:ascii="宋体" w:eastAsia="宋体" w:hAnsi="宋体" w:hint="eastAsia"/>
          <w:spacing w:val="-12"/>
          <w:sz w:val="24"/>
          <w:szCs w:val="24"/>
        </w:rPr>
        <w:t>学生</w:t>
      </w:r>
      <w:r w:rsidR="006E7947">
        <w:rPr>
          <w:rFonts w:ascii="宋体" w:eastAsia="宋体" w:hAnsi="宋体"/>
          <w:spacing w:val="-12"/>
          <w:sz w:val="24"/>
          <w:szCs w:val="24"/>
        </w:rPr>
        <w:t>交流等方面都进行了沟通，浦副部长表示希望内地高校</w:t>
      </w:r>
      <w:r w:rsidR="006E7947">
        <w:rPr>
          <w:rFonts w:ascii="宋体" w:eastAsia="宋体" w:hAnsi="宋体" w:hint="eastAsia"/>
          <w:spacing w:val="-12"/>
          <w:sz w:val="24"/>
          <w:szCs w:val="24"/>
        </w:rPr>
        <w:t>，</w:t>
      </w:r>
      <w:r w:rsidR="006E7947">
        <w:rPr>
          <w:rFonts w:ascii="宋体" w:eastAsia="宋体" w:hAnsi="宋体"/>
          <w:spacing w:val="-12"/>
          <w:sz w:val="24"/>
          <w:szCs w:val="24"/>
        </w:rPr>
        <w:t>特别像东南大学这样的</w:t>
      </w:r>
      <w:r w:rsidR="006E7947">
        <w:rPr>
          <w:rFonts w:ascii="宋体" w:eastAsia="宋体" w:hAnsi="宋体" w:hint="eastAsia"/>
          <w:spacing w:val="-12"/>
          <w:sz w:val="24"/>
          <w:szCs w:val="24"/>
        </w:rPr>
        <w:t>有</w:t>
      </w:r>
      <w:r w:rsidR="006E7947">
        <w:rPr>
          <w:rFonts w:ascii="宋体" w:eastAsia="宋体" w:hAnsi="宋体"/>
          <w:spacing w:val="-12"/>
          <w:sz w:val="24"/>
          <w:szCs w:val="24"/>
        </w:rPr>
        <w:t>实力</w:t>
      </w:r>
      <w:r w:rsidR="006E7947">
        <w:rPr>
          <w:rFonts w:ascii="宋体" w:eastAsia="宋体" w:hAnsi="宋体" w:hint="eastAsia"/>
          <w:spacing w:val="-12"/>
          <w:sz w:val="24"/>
          <w:szCs w:val="24"/>
        </w:rPr>
        <w:t>的</w:t>
      </w:r>
      <w:r w:rsidR="006E7947">
        <w:rPr>
          <w:rFonts w:ascii="宋体" w:eastAsia="宋体" w:hAnsi="宋体"/>
          <w:spacing w:val="-12"/>
          <w:sz w:val="24"/>
          <w:szCs w:val="24"/>
        </w:rPr>
        <w:t>高校多到澳门，加强和澳门高校的联系、吸引更多的澳门学生到内地去</w:t>
      </w:r>
      <w:r w:rsidR="006E7947">
        <w:rPr>
          <w:rFonts w:ascii="宋体" w:eastAsia="宋体" w:hAnsi="宋体" w:hint="eastAsia"/>
          <w:spacing w:val="-12"/>
          <w:sz w:val="24"/>
          <w:szCs w:val="24"/>
        </w:rPr>
        <w:t>参观</w:t>
      </w:r>
      <w:r w:rsidR="006E7947">
        <w:rPr>
          <w:rFonts w:ascii="宋体" w:eastAsia="宋体" w:hAnsi="宋体"/>
          <w:spacing w:val="-12"/>
          <w:sz w:val="24"/>
          <w:szCs w:val="24"/>
        </w:rPr>
        <w:t>、体验、求学</w:t>
      </w:r>
      <w:r w:rsidR="006E7947">
        <w:rPr>
          <w:rFonts w:ascii="宋体" w:eastAsia="宋体" w:hAnsi="宋体" w:hint="eastAsia"/>
          <w:spacing w:val="-12"/>
          <w:sz w:val="24"/>
          <w:szCs w:val="24"/>
        </w:rPr>
        <w:t>甚至</w:t>
      </w:r>
      <w:r w:rsidR="006E7947">
        <w:rPr>
          <w:rFonts w:ascii="宋体" w:eastAsia="宋体" w:hAnsi="宋体"/>
          <w:spacing w:val="-12"/>
          <w:sz w:val="24"/>
          <w:szCs w:val="24"/>
        </w:rPr>
        <w:t>就业。</w:t>
      </w:r>
    </w:p>
    <w:p w:rsidR="006E7947" w:rsidRDefault="006E7947" w:rsidP="0040206D">
      <w:pPr>
        <w:spacing w:line="360" w:lineRule="auto"/>
        <w:ind w:firstLineChars="150" w:firstLine="324"/>
        <w:rPr>
          <w:rFonts w:ascii="宋体" w:eastAsia="宋体" w:hAnsi="宋体"/>
          <w:spacing w:val="-12"/>
          <w:sz w:val="24"/>
          <w:szCs w:val="24"/>
        </w:rPr>
      </w:pPr>
      <w:r>
        <w:rPr>
          <w:rFonts w:ascii="宋体" w:eastAsia="宋体" w:hAnsi="宋体" w:hint="eastAsia"/>
          <w:spacing w:val="-12"/>
          <w:sz w:val="24"/>
          <w:szCs w:val="24"/>
        </w:rPr>
        <w:t>在</w:t>
      </w:r>
      <w:r>
        <w:rPr>
          <w:rFonts w:ascii="宋体" w:eastAsia="宋体" w:hAnsi="宋体"/>
          <w:spacing w:val="-12"/>
          <w:sz w:val="24"/>
          <w:szCs w:val="24"/>
        </w:rPr>
        <w:t>澳门大学</w:t>
      </w:r>
      <w:r>
        <w:rPr>
          <w:rFonts w:ascii="宋体" w:eastAsia="宋体" w:hAnsi="宋体" w:hint="eastAsia"/>
          <w:spacing w:val="-12"/>
          <w:sz w:val="24"/>
          <w:szCs w:val="24"/>
        </w:rPr>
        <w:t>横琴</w:t>
      </w:r>
      <w:r>
        <w:rPr>
          <w:rFonts w:ascii="宋体" w:eastAsia="宋体" w:hAnsi="宋体"/>
          <w:spacing w:val="-12"/>
          <w:sz w:val="24"/>
          <w:szCs w:val="24"/>
        </w:rPr>
        <w:t>校区，丁总会计师一行</w:t>
      </w:r>
      <w:r w:rsidR="003A3120">
        <w:rPr>
          <w:rFonts w:ascii="宋体" w:eastAsia="宋体" w:hAnsi="宋体" w:hint="eastAsia"/>
          <w:spacing w:val="-12"/>
          <w:sz w:val="24"/>
          <w:szCs w:val="24"/>
        </w:rPr>
        <w:t>首</w:t>
      </w:r>
      <w:r>
        <w:rPr>
          <w:rFonts w:ascii="宋体" w:eastAsia="宋体" w:hAnsi="宋体" w:hint="eastAsia"/>
          <w:spacing w:val="-12"/>
          <w:sz w:val="24"/>
          <w:szCs w:val="24"/>
        </w:rPr>
        <w:t>先来到</w:t>
      </w:r>
      <w:r>
        <w:rPr>
          <w:rFonts w:ascii="宋体" w:eastAsia="宋体" w:hAnsi="宋体"/>
          <w:spacing w:val="-12"/>
          <w:sz w:val="24"/>
          <w:szCs w:val="24"/>
        </w:rPr>
        <w:t>澳</w:t>
      </w:r>
      <w:r>
        <w:rPr>
          <w:rFonts w:ascii="宋体" w:eastAsia="宋体" w:hAnsi="宋体" w:hint="eastAsia"/>
          <w:spacing w:val="-12"/>
          <w:sz w:val="24"/>
          <w:szCs w:val="24"/>
        </w:rPr>
        <w:t>门</w:t>
      </w:r>
      <w:r>
        <w:rPr>
          <w:rFonts w:ascii="宋体" w:eastAsia="宋体" w:hAnsi="宋体"/>
          <w:spacing w:val="-12"/>
          <w:sz w:val="24"/>
          <w:szCs w:val="24"/>
        </w:rPr>
        <w:t>大</w:t>
      </w:r>
      <w:r>
        <w:rPr>
          <w:rFonts w:ascii="宋体" w:eastAsia="宋体" w:hAnsi="宋体" w:hint="eastAsia"/>
          <w:spacing w:val="-12"/>
          <w:sz w:val="24"/>
          <w:szCs w:val="24"/>
        </w:rPr>
        <w:t>学</w:t>
      </w:r>
      <w:r>
        <w:rPr>
          <w:rFonts w:ascii="宋体" w:eastAsia="宋体" w:hAnsi="宋体"/>
          <w:spacing w:val="-12"/>
          <w:sz w:val="24"/>
          <w:szCs w:val="24"/>
        </w:rPr>
        <w:t>科学技术院</w:t>
      </w:r>
      <w:r>
        <w:rPr>
          <w:rFonts w:ascii="宋体" w:eastAsia="宋体" w:hAnsi="宋体" w:hint="eastAsia"/>
          <w:spacing w:val="-12"/>
          <w:sz w:val="24"/>
          <w:szCs w:val="24"/>
        </w:rPr>
        <w:t>，</w:t>
      </w:r>
      <w:r>
        <w:rPr>
          <w:rFonts w:ascii="宋体" w:eastAsia="宋体" w:hAnsi="宋体"/>
          <w:spacing w:val="-12"/>
          <w:sz w:val="24"/>
          <w:szCs w:val="24"/>
        </w:rPr>
        <w:t>在杨志新副院长的带领下，参观了两个重点实验室，</w:t>
      </w:r>
      <w:r>
        <w:rPr>
          <w:rFonts w:ascii="宋体" w:eastAsia="宋体" w:hAnsi="宋体" w:hint="eastAsia"/>
          <w:spacing w:val="-12"/>
          <w:sz w:val="24"/>
          <w:szCs w:val="24"/>
        </w:rPr>
        <w:t>随后</w:t>
      </w:r>
      <w:r w:rsidR="004F494E">
        <w:rPr>
          <w:rFonts w:ascii="宋体" w:eastAsia="宋体" w:hAnsi="宋体"/>
          <w:spacing w:val="-12"/>
          <w:sz w:val="24"/>
          <w:szCs w:val="24"/>
        </w:rPr>
        <w:t>与澳门大学</w:t>
      </w:r>
      <w:r w:rsidR="004F494E">
        <w:rPr>
          <w:rFonts w:ascii="宋体" w:eastAsia="宋体" w:hAnsi="宋体" w:hint="eastAsia"/>
          <w:spacing w:val="-12"/>
          <w:sz w:val="24"/>
          <w:szCs w:val="24"/>
        </w:rPr>
        <w:t>倪</w:t>
      </w:r>
      <w:r w:rsidR="00605B1D">
        <w:rPr>
          <w:rFonts w:ascii="宋体" w:eastAsia="宋体" w:hAnsi="宋体" w:hint="eastAsia"/>
          <w:spacing w:val="-12"/>
          <w:sz w:val="24"/>
          <w:szCs w:val="24"/>
        </w:rPr>
        <w:t>明</w:t>
      </w:r>
      <w:r w:rsidR="00605B1D">
        <w:rPr>
          <w:rFonts w:ascii="宋体" w:eastAsia="宋体" w:hAnsi="宋体"/>
          <w:spacing w:val="-12"/>
          <w:sz w:val="24"/>
          <w:szCs w:val="24"/>
        </w:rPr>
        <w:t>选</w:t>
      </w:r>
      <w:r w:rsidR="00605B1D">
        <w:rPr>
          <w:rFonts w:ascii="宋体" w:eastAsia="宋体" w:hAnsi="宋体" w:hint="eastAsia"/>
          <w:spacing w:val="-12"/>
          <w:sz w:val="24"/>
          <w:szCs w:val="24"/>
        </w:rPr>
        <w:t>副校长、</w:t>
      </w:r>
      <w:r w:rsidR="004F494E">
        <w:rPr>
          <w:rFonts w:ascii="宋体" w:eastAsia="宋体" w:hAnsi="宋体" w:hint="eastAsia"/>
          <w:spacing w:val="-12"/>
          <w:sz w:val="24"/>
          <w:szCs w:val="24"/>
        </w:rPr>
        <w:t>内地</w:t>
      </w:r>
      <w:r w:rsidR="004F494E">
        <w:rPr>
          <w:rFonts w:ascii="宋体" w:eastAsia="宋体" w:hAnsi="宋体"/>
          <w:spacing w:val="-12"/>
          <w:sz w:val="24"/>
          <w:szCs w:val="24"/>
        </w:rPr>
        <w:t>事务</w:t>
      </w:r>
      <w:r w:rsidR="004F494E">
        <w:rPr>
          <w:rFonts w:ascii="宋体" w:eastAsia="宋体" w:hAnsi="宋体" w:hint="eastAsia"/>
          <w:spacing w:val="-12"/>
          <w:sz w:val="24"/>
          <w:szCs w:val="24"/>
        </w:rPr>
        <w:t>主任汪淇女士</w:t>
      </w:r>
      <w:r w:rsidR="004F494E">
        <w:rPr>
          <w:rFonts w:ascii="宋体" w:eastAsia="宋体" w:hAnsi="宋体"/>
          <w:spacing w:val="-12"/>
          <w:sz w:val="24"/>
          <w:szCs w:val="24"/>
        </w:rPr>
        <w:t>等进行</w:t>
      </w:r>
      <w:r w:rsidR="00605B1D">
        <w:rPr>
          <w:rFonts w:ascii="宋体" w:eastAsia="宋体" w:hAnsi="宋体" w:hint="eastAsia"/>
          <w:spacing w:val="-12"/>
          <w:sz w:val="24"/>
          <w:szCs w:val="24"/>
        </w:rPr>
        <w:t>会面</w:t>
      </w:r>
      <w:r w:rsidR="00605B1D">
        <w:rPr>
          <w:rFonts w:ascii="宋体" w:eastAsia="宋体" w:hAnsi="宋体"/>
          <w:spacing w:val="-12"/>
          <w:sz w:val="24"/>
          <w:szCs w:val="24"/>
        </w:rPr>
        <w:t>和交流。双方</w:t>
      </w:r>
      <w:r w:rsidR="00605B1D">
        <w:rPr>
          <w:rFonts w:ascii="宋体" w:eastAsia="宋体" w:hAnsi="宋体" w:hint="eastAsia"/>
          <w:spacing w:val="-12"/>
          <w:sz w:val="24"/>
          <w:szCs w:val="24"/>
        </w:rPr>
        <w:t>一致</w:t>
      </w:r>
      <w:r w:rsidR="00605B1D">
        <w:rPr>
          <w:rFonts w:ascii="宋体" w:eastAsia="宋体" w:hAnsi="宋体"/>
          <w:spacing w:val="-12"/>
          <w:sz w:val="24"/>
          <w:szCs w:val="24"/>
        </w:rPr>
        <w:t>认为要加强两校联络、推进</w:t>
      </w:r>
      <w:r w:rsidR="00605B1D">
        <w:rPr>
          <w:rFonts w:ascii="宋体" w:eastAsia="宋体" w:hAnsi="宋体" w:hint="eastAsia"/>
          <w:spacing w:val="-12"/>
          <w:sz w:val="24"/>
          <w:szCs w:val="24"/>
        </w:rPr>
        <w:t>双方</w:t>
      </w:r>
      <w:r w:rsidR="00605B1D">
        <w:rPr>
          <w:rFonts w:ascii="宋体" w:eastAsia="宋体" w:hAnsi="宋体"/>
          <w:spacing w:val="-12"/>
          <w:sz w:val="24"/>
          <w:szCs w:val="24"/>
        </w:rPr>
        <w:t>合作</w:t>
      </w:r>
      <w:r w:rsidR="00605B1D">
        <w:rPr>
          <w:rFonts w:ascii="宋体" w:eastAsia="宋体" w:hAnsi="宋体" w:hint="eastAsia"/>
          <w:spacing w:val="-12"/>
          <w:sz w:val="24"/>
          <w:szCs w:val="24"/>
        </w:rPr>
        <w:t>，</w:t>
      </w:r>
      <w:r w:rsidR="00605B1D">
        <w:rPr>
          <w:rFonts w:ascii="宋体" w:eastAsia="宋体" w:hAnsi="宋体"/>
          <w:spacing w:val="-12"/>
          <w:sz w:val="24"/>
          <w:szCs w:val="24"/>
        </w:rPr>
        <w:t>在学生交流、交换方面可以更加紧密合作。</w:t>
      </w:r>
    </w:p>
    <w:p w:rsidR="002523D4" w:rsidRPr="002523D4" w:rsidRDefault="00605B1D" w:rsidP="00605B1D">
      <w:pPr>
        <w:spacing w:line="360" w:lineRule="auto"/>
        <w:rPr>
          <w:rFonts w:asciiTheme="minorEastAsia" w:hAnsiTheme="minorEastAsia"/>
          <w:sz w:val="24"/>
          <w:szCs w:val="24"/>
        </w:rPr>
      </w:pPr>
      <w:r>
        <w:rPr>
          <w:rFonts w:ascii="宋体" w:eastAsia="宋体" w:hAnsi="宋体"/>
          <w:spacing w:val="-12"/>
          <w:sz w:val="24"/>
          <w:szCs w:val="24"/>
        </w:rPr>
        <w:t xml:space="preserve">     9</w:t>
      </w:r>
      <w:r>
        <w:rPr>
          <w:rFonts w:ascii="宋体" w:eastAsia="宋体" w:hAnsi="宋体" w:hint="eastAsia"/>
          <w:spacing w:val="-12"/>
          <w:sz w:val="24"/>
          <w:szCs w:val="24"/>
        </w:rPr>
        <w:t>日，丁辉</w:t>
      </w:r>
      <w:r>
        <w:rPr>
          <w:rFonts w:ascii="宋体" w:eastAsia="宋体" w:hAnsi="宋体"/>
          <w:spacing w:val="-12"/>
          <w:sz w:val="24"/>
          <w:szCs w:val="24"/>
        </w:rPr>
        <w:t>总会计师一行的港澳回访行程</w:t>
      </w:r>
      <w:r>
        <w:rPr>
          <w:rFonts w:ascii="宋体" w:eastAsia="宋体" w:hAnsi="宋体" w:hint="eastAsia"/>
          <w:spacing w:val="-12"/>
          <w:sz w:val="24"/>
          <w:szCs w:val="24"/>
        </w:rPr>
        <w:t>圆满结束，</w:t>
      </w:r>
      <w:r>
        <w:rPr>
          <w:rFonts w:ascii="宋体" w:eastAsia="宋体" w:hAnsi="宋体"/>
          <w:spacing w:val="-12"/>
          <w:sz w:val="24"/>
          <w:szCs w:val="24"/>
        </w:rPr>
        <w:t>此次</w:t>
      </w:r>
      <w:r w:rsidR="0035532B">
        <w:rPr>
          <w:rFonts w:ascii="宋体" w:eastAsia="宋体" w:hAnsi="宋体" w:hint="eastAsia"/>
          <w:spacing w:val="-12"/>
          <w:sz w:val="24"/>
          <w:szCs w:val="24"/>
        </w:rPr>
        <w:t>回访</w:t>
      </w:r>
      <w:r>
        <w:rPr>
          <w:rFonts w:ascii="宋体" w:eastAsia="宋体" w:hAnsi="宋体"/>
          <w:spacing w:val="-12"/>
          <w:sz w:val="24"/>
          <w:szCs w:val="24"/>
        </w:rPr>
        <w:t>加强了我校与港</w:t>
      </w:r>
      <w:r>
        <w:rPr>
          <w:rFonts w:ascii="宋体" w:eastAsia="宋体" w:hAnsi="宋体" w:hint="eastAsia"/>
          <w:spacing w:val="-12"/>
          <w:sz w:val="24"/>
          <w:szCs w:val="24"/>
        </w:rPr>
        <w:t>、</w:t>
      </w:r>
      <w:r>
        <w:rPr>
          <w:rFonts w:ascii="宋体" w:eastAsia="宋体" w:hAnsi="宋体"/>
          <w:spacing w:val="-12"/>
          <w:sz w:val="24"/>
          <w:szCs w:val="24"/>
        </w:rPr>
        <w:t>澳</w:t>
      </w:r>
      <w:r w:rsidR="0035532B">
        <w:rPr>
          <w:rFonts w:ascii="宋体" w:eastAsia="宋体" w:hAnsi="宋体" w:hint="eastAsia"/>
          <w:spacing w:val="-12"/>
          <w:sz w:val="24"/>
          <w:szCs w:val="24"/>
        </w:rPr>
        <w:t>中联办</w:t>
      </w:r>
      <w:r w:rsidR="0035532B">
        <w:rPr>
          <w:rFonts w:ascii="宋体" w:eastAsia="宋体" w:hAnsi="宋体"/>
          <w:spacing w:val="-12"/>
          <w:sz w:val="24"/>
          <w:szCs w:val="24"/>
        </w:rPr>
        <w:t>的</w:t>
      </w:r>
      <w:r w:rsidR="0035532B">
        <w:rPr>
          <w:rFonts w:ascii="宋体" w:eastAsia="宋体" w:hAnsi="宋体" w:hint="eastAsia"/>
          <w:spacing w:val="-12"/>
          <w:sz w:val="24"/>
          <w:szCs w:val="24"/>
        </w:rPr>
        <w:t>紧密</w:t>
      </w:r>
      <w:r w:rsidR="0035532B">
        <w:rPr>
          <w:rFonts w:ascii="宋体" w:eastAsia="宋体" w:hAnsi="宋体"/>
          <w:spacing w:val="-12"/>
          <w:sz w:val="24"/>
          <w:szCs w:val="24"/>
        </w:rPr>
        <w:t>联系、增进了与</w:t>
      </w:r>
      <w:r w:rsidR="0035532B">
        <w:rPr>
          <w:rFonts w:ascii="宋体" w:eastAsia="宋体" w:hAnsi="宋体" w:hint="eastAsia"/>
          <w:spacing w:val="-12"/>
          <w:sz w:val="24"/>
          <w:szCs w:val="24"/>
        </w:rPr>
        <w:t>兄弟</w:t>
      </w:r>
      <w:r w:rsidR="0035532B">
        <w:rPr>
          <w:rFonts w:ascii="宋体" w:eastAsia="宋体" w:hAnsi="宋体"/>
          <w:spacing w:val="-12"/>
          <w:sz w:val="24"/>
          <w:szCs w:val="24"/>
        </w:rPr>
        <w:t>院校之间的</w:t>
      </w:r>
      <w:r w:rsidR="0035532B">
        <w:rPr>
          <w:rFonts w:ascii="宋体" w:eastAsia="宋体" w:hAnsi="宋体" w:hint="eastAsia"/>
          <w:spacing w:val="-12"/>
          <w:sz w:val="24"/>
          <w:szCs w:val="24"/>
        </w:rPr>
        <w:t>感情</w:t>
      </w:r>
      <w:r w:rsidR="0035532B">
        <w:rPr>
          <w:rFonts w:ascii="宋体" w:eastAsia="宋体" w:hAnsi="宋体"/>
          <w:spacing w:val="-12"/>
          <w:sz w:val="24"/>
          <w:szCs w:val="24"/>
        </w:rPr>
        <w:t>、</w:t>
      </w:r>
      <w:r w:rsidR="0035532B">
        <w:rPr>
          <w:rFonts w:ascii="宋体" w:eastAsia="宋体" w:hAnsi="宋体" w:hint="eastAsia"/>
          <w:spacing w:val="-12"/>
          <w:sz w:val="24"/>
          <w:szCs w:val="24"/>
        </w:rPr>
        <w:t>学到</w:t>
      </w:r>
      <w:r w:rsidR="0035532B">
        <w:rPr>
          <w:rFonts w:ascii="宋体" w:eastAsia="宋体" w:hAnsi="宋体"/>
          <w:spacing w:val="-12"/>
          <w:sz w:val="24"/>
          <w:szCs w:val="24"/>
        </w:rPr>
        <w:t>了别家之长，对我</w:t>
      </w:r>
      <w:r w:rsidR="0035532B">
        <w:rPr>
          <w:rFonts w:ascii="宋体" w:eastAsia="宋体" w:hAnsi="宋体" w:hint="eastAsia"/>
          <w:spacing w:val="-12"/>
          <w:sz w:val="24"/>
          <w:szCs w:val="24"/>
        </w:rPr>
        <w:t>校</w:t>
      </w:r>
      <w:r w:rsidR="0035532B">
        <w:rPr>
          <w:rFonts w:ascii="宋体" w:eastAsia="宋体" w:hAnsi="宋体"/>
          <w:spacing w:val="-12"/>
          <w:sz w:val="24"/>
          <w:szCs w:val="24"/>
        </w:rPr>
        <w:t>港澳</w:t>
      </w:r>
      <w:r w:rsidR="0035532B">
        <w:rPr>
          <w:rFonts w:ascii="宋体" w:eastAsia="宋体" w:hAnsi="宋体" w:hint="eastAsia"/>
          <w:spacing w:val="-12"/>
          <w:sz w:val="24"/>
          <w:szCs w:val="24"/>
        </w:rPr>
        <w:t>工作</w:t>
      </w:r>
      <w:r w:rsidR="0035532B">
        <w:rPr>
          <w:rFonts w:ascii="宋体" w:eastAsia="宋体" w:hAnsi="宋体"/>
          <w:spacing w:val="-12"/>
          <w:sz w:val="24"/>
          <w:szCs w:val="24"/>
        </w:rPr>
        <w:t>今后的开展打下了良好的基础。</w:t>
      </w:r>
    </w:p>
    <w:sectPr w:rsidR="002523D4" w:rsidRPr="002523D4" w:rsidSect="00FE23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0D1" w:rsidRDefault="008F30D1" w:rsidP="0040206D">
      <w:r>
        <w:separator/>
      </w:r>
    </w:p>
  </w:endnote>
  <w:endnote w:type="continuationSeparator" w:id="1">
    <w:p w:rsidR="008F30D1" w:rsidRDefault="008F30D1" w:rsidP="0040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0D1" w:rsidRDefault="008F30D1" w:rsidP="0040206D">
      <w:r>
        <w:separator/>
      </w:r>
    </w:p>
  </w:footnote>
  <w:footnote w:type="continuationSeparator" w:id="1">
    <w:p w:rsidR="008F30D1" w:rsidRDefault="008F30D1" w:rsidP="0040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221"/>
    <w:rsid w:val="00006221"/>
    <w:rsid w:val="00041D2F"/>
    <w:rsid w:val="0004451E"/>
    <w:rsid w:val="000E58B7"/>
    <w:rsid w:val="000E59C1"/>
    <w:rsid w:val="00130724"/>
    <w:rsid w:val="001356DB"/>
    <w:rsid w:val="00156CEC"/>
    <w:rsid w:val="0017494B"/>
    <w:rsid w:val="001920B4"/>
    <w:rsid w:val="001931AC"/>
    <w:rsid w:val="00196C01"/>
    <w:rsid w:val="002523D4"/>
    <w:rsid w:val="00272E40"/>
    <w:rsid w:val="002962BB"/>
    <w:rsid w:val="002A5E0F"/>
    <w:rsid w:val="0035532B"/>
    <w:rsid w:val="003763EC"/>
    <w:rsid w:val="003A3120"/>
    <w:rsid w:val="0040206D"/>
    <w:rsid w:val="00491322"/>
    <w:rsid w:val="004D464D"/>
    <w:rsid w:val="004E0DAF"/>
    <w:rsid w:val="004F494E"/>
    <w:rsid w:val="0050406C"/>
    <w:rsid w:val="00605B1D"/>
    <w:rsid w:val="00696525"/>
    <w:rsid w:val="006E7947"/>
    <w:rsid w:val="00714045"/>
    <w:rsid w:val="00717162"/>
    <w:rsid w:val="007E5DC3"/>
    <w:rsid w:val="00804993"/>
    <w:rsid w:val="008556FF"/>
    <w:rsid w:val="00885F9C"/>
    <w:rsid w:val="008F30D1"/>
    <w:rsid w:val="0099612D"/>
    <w:rsid w:val="009B23E8"/>
    <w:rsid w:val="009C790B"/>
    <w:rsid w:val="009D2A29"/>
    <w:rsid w:val="009D3E46"/>
    <w:rsid w:val="00A26665"/>
    <w:rsid w:val="00AD6D41"/>
    <w:rsid w:val="00B83F90"/>
    <w:rsid w:val="00BD760D"/>
    <w:rsid w:val="00C022CC"/>
    <w:rsid w:val="00C37038"/>
    <w:rsid w:val="00CC19AA"/>
    <w:rsid w:val="00CF1D66"/>
    <w:rsid w:val="00D53480"/>
    <w:rsid w:val="00D7347D"/>
    <w:rsid w:val="00D755F7"/>
    <w:rsid w:val="00D82FAC"/>
    <w:rsid w:val="00DB63C4"/>
    <w:rsid w:val="00DD66F8"/>
    <w:rsid w:val="00DE0B86"/>
    <w:rsid w:val="00E20BF4"/>
    <w:rsid w:val="00EB21C1"/>
    <w:rsid w:val="00F3117F"/>
    <w:rsid w:val="00F41221"/>
    <w:rsid w:val="00F53FF1"/>
    <w:rsid w:val="00FB7263"/>
    <w:rsid w:val="00FE2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26665"/>
    <w:rPr>
      <w:i/>
      <w:iCs/>
    </w:rPr>
  </w:style>
  <w:style w:type="paragraph" w:styleId="a4">
    <w:name w:val="header"/>
    <w:basedOn w:val="a"/>
    <w:link w:val="Char"/>
    <w:uiPriority w:val="99"/>
    <w:unhideWhenUsed/>
    <w:rsid w:val="0040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0206D"/>
    <w:rPr>
      <w:sz w:val="18"/>
      <w:szCs w:val="18"/>
    </w:rPr>
  </w:style>
  <w:style w:type="paragraph" w:styleId="a5">
    <w:name w:val="footer"/>
    <w:basedOn w:val="a"/>
    <w:link w:val="Char0"/>
    <w:uiPriority w:val="99"/>
    <w:unhideWhenUsed/>
    <w:rsid w:val="0040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40206D"/>
    <w:rPr>
      <w:sz w:val="18"/>
      <w:szCs w:val="18"/>
    </w:rPr>
  </w:style>
  <w:style w:type="paragraph" w:styleId="a6">
    <w:name w:val="Balloon Text"/>
    <w:basedOn w:val="a"/>
    <w:link w:val="Char1"/>
    <w:uiPriority w:val="99"/>
    <w:semiHidden/>
    <w:unhideWhenUsed/>
    <w:rsid w:val="00196C01"/>
    <w:rPr>
      <w:sz w:val="18"/>
      <w:szCs w:val="18"/>
    </w:rPr>
  </w:style>
  <w:style w:type="character" w:customStyle="1" w:styleId="Char1">
    <w:name w:val="批注框文本 Char"/>
    <w:basedOn w:val="a0"/>
    <w:link w:val="a6"/>
    <w:uiPriority w:val="99"/>
    <w:semiHidden/>
    <w:rsid w:val="00196C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Company>微软中国</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袁超</dc:creator>
  <cp:lastModifiedBy>侯道平</cp:lastModifiedBy>
  <cp:revision>3</cp:revision>
  <dcterms:created xsi:type="dcterms:W3CDTF">2017-11-23T03:24:00Z</dcterms:created>
  <dcterms:modified xsi:type="dcterms:W3CDTF">2017-11-23T03:25:00Z</dcterms:modified>
</cp:coreProperties>
</file>