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D" w:rsidRPr="001F686D" w:rsidRDefault="001F686D" w:rsidP="001F686D">
      <w:pPr>
        <w:widowControl/>
        <w:pBdr>
          <w:top w:val="single" w:sz="6" w:space="8" w:color="F1EDED"/>
          <w:left w:val="single" w:sz="6" w:space="8" w:color="F1EDED"/>
          <w:bottom w:val="single" w:sz="6" w:space="8" w:color="F1EDED"/>
          <w:right w:val="single" w:sz="6" w:space="8" w:color="F1EDED"/>
        </w:pBdr>
        <w:shd w:val="clear" w:color="auto" w:fill="F7F5F5"/>
        <w:spacing w:before="450" w:line="432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</w:pPr>
      <w:r w:rsidRPr="001F686D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关于征集</w:t>
      </w:r>
      <w:r w:rsidRPr="001F686D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“</w:t>
      </w:r>
      <w:r w:rsidRPr="001F686D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第三届军民融合发展高技术装备成果展览暨论坛活动</w:t>
      </w:r>
      <w:r w:rsidRPr="001F686D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”</w:t>
      </w:r>
      <w:r w:rsidRPr="001F686D">
        <w:rPr>
          <w:rFonts w:ascii="Arial" w:eastAsia="宋体" w:hAnsi="Arial" w:cs="Arial"/>
          <w:b/>
          <w:bCs/>
          <w:color w:val="000000"/>
          <w:kern w:val="36"/>
          <w:sz w:val="24"/>
          <w:szCs w:val="24"/>
        </w:rPr>
        <w:t>参展项目的通知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为全面推进军民深度融合发展，军委装备发展部联合教育部、工业和信息化部、国防科技工业局、中国科学院、全国工商联，拟于</w:t>
      </w:r>
      <w:r>
        <w:rPr>
          <w:rFonts w:ascii="Arial" w:hAnsi="Arial" w:cs="Arial"/>
          <w:color w:val="333333"/>
          <w:sz w:val="18"/>
          <w:szCs w:val="18"/>
        </w:rPr>
        <w:t>2017</w:t>
      </w:r>
      <w:r>
        <w:rPr>
          <w:rFonts w:ascii="Arial" w:hAnsi="Arial" w:cs="Arial"/>
          <w:color w:val="333333"/>
          <w:sz w:val="18"/>
          <w:szCs w:val="18"/>
        </w:rPr>
        <w:t>年</w:t>
      </w:r>
      <w:r>
        <w:rPr>
          <w:rFonts w:ascii="Arial" w:hAnsi="Arial" w:cs="Arial"/>
          <w:color w:val="333333"/>
          <w:sz w:val="18"/>
          <w:szCs w:val="18"/>
        </w:rPr>
        <w:t>9</w:t>
      </w:r>
      <w:r>
        <w:rPr>
          <w:rFonts w:ascii="Arial" w:hAnsi="Arial" w:cs="Arial"/>
          <w:color w:val="333333"/>
          <w:sz w:val="18"/>
          <w:szCs w:val="18"/>
        </w:rPr>
        <w:t>月，在北京举办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第三届军民融合发展高技术装备成果展览暨论坛活动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。为做好参展项目征集工作，现将有关事项通知如下：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</w:rPr>
        <w:t>一、展览主题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深入贯彻军民融合战略思想，加快推进国家和军队信息化建设。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</w:rPr>
        <w:t>二、展览内容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围绕信息技术领域，设置先进感知、网络与信息安全、时空基准、信息服务、系统控制、自主可控、人工智能、信息展现等主题展区（详见附件：</w:t>
      </w:r>
      <w:hyperlink r:id="rId6" w:tgtFrame="_blank" w:tooltip="各主题展区主要展览内容" w:history="1">
        <w:r>
          <w:rPr>
            <w:rStyle w:val="a7"/>
            <w:rFonts w:ascii="Arial" w:hAnsi="Arial" w:cs="Arial"/>
            <w:color w:val="4F81BD"/>
            <w:sz w:val="18"/>
            <w:szCs w:val="18"/>
          </w:rPr>
          <w:t>各主题展区主要展览内容</w:t>
        </w:r>
      </w:hyperlink>
      <w:r>
        <w:rPr>
          <w:rFonts w:ascii="Arial" w:hAnsi="Arial" w:cs="Arial"/>
          <w:color w:val="333333"/>
          <w:sz w:val="18"/>
          <w:szCs w:val="18"/>
        </w:rPr>
        <w:t>）。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</w:rPr>
        <w:t>三、报名条件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（一）中华人民共和国境内注册企业（单位），法人为中国公民；遵纪守法、诚实经营，职业道德和社会形象良好；在研产能力、财务状况、持续发展等方面整体较好。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（二）属信息技术领域范畴，在部件、设备、系统、体系等方面具有创新性、先进性的技术或产品。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（三）项目已取得重大突破，尤其在经济建设和国防建设领域的能力创新、能力提升、自主可控、安全可靠以及智能化发展等方面取得显著成效，或具有重大应用潜力。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</w:rPr>
        <w:t>四、报名方式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登录全军武器装备采购信息网（</w:t>
      </w:r>
      <w:r>
        <w:rPr>
          <w:rFonts w:ascii="Arial" w:hAnsi="Arial" w:cs="Arial"/>
          <w:color w:val="333333"/>
          <w:sz w:val="18"/>
          <w:szCs w:val="18"/>
        </w:rPr>
        <w:t>www.weain.mil.cn</w:t>
      </w:r>
      <w:r>
        <w:rPr>
          <w:rFonts w:ascii="Arial" w:hAnsi="Arial" w:cs="Arial"/>
          <w:color w:val="333333"/>
          <w:sz w:val="18"/>
          <w:szCs w:val="18"/>
        </w:rPr>
        <w:t>）报名系统填报信息。报名过程中应严格遵守国家和军队相关保密规定，所有报名参展企业及产品和技术相关信息需经脱密处理后提交，严禁在互联网上填写涉密信息。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</w:rPr>
        <w:t>五、报名时间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2017</w:t>
      </w:r>
      <w:r>
        <w:rPr>
          <w:rFonts w:ascii="Arial" w:hAnsi="Arial" w:cs="Arial"/>
          <w:color w:val="333333"/>
          <w:sz w:val="18"/>
          <w:szCs w:val="18"/>
        </w:rPr>
        <w:t>年</w:t>
      </w:r>
      <w:r>
        <w:rPr>
          <w:rFonts w:ascii="Arial" w:hAnsi="Arial" w:cs="Arial"/>
          <w:color w:val="333333"/>
          <w:sz w:val="18"/>
          <w:szCs w:val="18"/>
        </w:rPr>
        <w:t>6</w:t>
      </w:r>
      <w:r>
        <w:rPr>
          <w:rFonts w:ascii="Arial" w:hAnsi="Arial" w:cs="Arial"/>
          <w:color w:val="333333"/>
          <w:sz w:val="18"/>
          <w:szCs w:val="18"/>
        </w:rPr>
        <w:t>月</w:t>
      </w:r>
      <w:r>
        <w:rPr>
          <w:rFonts w:ascii="Arial" w:hAnsi="Arial" w:cs="Arial"/>
          <w:color w:val="333333"/>
          <w:sz w:val="18"/>
          <w:szCs w:val="18"/>
        </w:rPr>
        <w:t>13</w:t>
      </w:r>
      <w:r>
        <w:rPr>
          <w:rFonts w:ascii="Arial" w:hAnsi="Arial" w:cs="Arial"/>
          <w:color w:val="333333"/>
          <w:sz w:val="18"/>
          <w:szCs w:val="18"/>
        </w:rPr>
        <w:t>日～</w:t>
      </w:r>
      <w:r>
        <w:rPr>
          <w:rFonts w:ascii="Arial" w:hAnsi="Arial" w:cs="Arial"/>
          <w:color w:val="333333"/>
          <w:sz w:val="18"/>
          <w:szCs w:val="18"/>
        </w:rPr>
        <w:t>6</w:t>
      </w:r>
      <w:r>
        <w:rPr>
          <w:rFonts w:ascii="Arial" w:hAnsi="Arial" w:cs="Arial"/>
          <w:color w:val="333333"/>
          <w:sz w:val="18"/>
          <w:szCs w:val="18"/>
        </w:rPr>
        <w:t>月</w:t>
      </w:r>
      <w:r>
        <w:rPr>
          <w:rFonts w:ascii="Arial" w:hAnsi="Arial" w:cs="Arial"/>
          <w:color w:val="333333"/>
          <w:sz w:val="18"/>
          <w:szCs w:val="18"/>
        </w:rPr>
        <w:t>28</w:t>
      </w:r>
      <w:r>
        <w:rPr>
          <w:rFonts w:ascii="Arial" w:hAnsi="Arial" w:cs="Arial"/>
          <w:color w:val="333333"/>
          <w:sz w:val="18"/>
          <w:szCs w:val="18"/>
        </w:rPr>
        <w:t>日</w:t>
      </w:r>
      <w:r>
        <w:rPr>
          <w:rFonts w:ascii="Arial" w:hAnsi="Arial" w:cs="Arial"/>
          <w:color w:val="333333"/>
          <w:sz w:val="18"/>
          <w:szCs w:val="18"/>
        </w:rPr>
        <w:t>24:00</w:t>
      </w:r>
      <w:r>
        <w:rPr>
          <w:rFonts w:ascii="Arial" w:hAnsi="Arial" w:cs="Arial"/>
          <w:color w:val="333333"/>
          <w:sz w:val="18"/>
          <w:szCs w:val="18"/>
        </w:rPr>
        <w:t>。报名结束后，军委装备发展部将组织专家对报名参展企业和项目进行遴选，遴选结果在全军武器装备采购信息网进行公布。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</w:rPr>
        <w:t>报名咨询：</w:t>
      </w:r>
      <w:r>
        <w:rPr>
          <w:rFonts w:ascii="Arial" w:hAnsi="Arial" w:cs="Arial"/>
          <w:color w:val="333333"/>
          <w:sz w:val="18"/>
          <w:szCs w:val="18"/>
        </w:rPr>
        <w:t>各单位可通过全军武器装采购信息网即时通信系统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军采通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进行咨询。用户注册、登录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军采通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后（</w:t>
      </w:r>
      <w:hyperlink r:id="rId7" w:tgtFrame="_blank" w:history="1">
        <w:r>
          <w:rPr>
            <w:rStyle w:val="a7"/>
            <w:rFonts w:ascii="Arial" w:hAnsi="Arial" w:cs="Arial"/>
            <w:color w:val="4F81BD"/>
            <w:sz w:val="18"/>
            <w:szCs w:val="18"/>
          </w:rPr>
          <w:t>使用流程说明</w:t>
        </w:r>
      </w:hyperlink>
      <w:r>
        <w:rPr>
          <w:rFonts w:ascii="Arial" w:hAnsi="Arial" w:cs="Arial"/>
          <w:color w:val="333333"/>
          <w:sz w:val="18"/>
          <w:szCs w:val="18"/>
        </w:rPr>
        <w:t>），可扫描群二维码、搜索群号</w:t>
      </w:r>
      <w:r>
        <w:rPr>
          <w:rFonts w:ascii="Arial" w:hAnsi="Arial" w:cs="Arial"/>
          <w:color w:val="333333"/>
          <w:sz w:val="18"/>
          <w:szCs w:val="18"/>
        </w:rPr>
        <w:t>“jmrh3”</w:t>
      </w:r>
      <w:r>
        <w:rPr>
          <w:rFonts w:ascii="Arial" w:hAnsi="Arial" w:cs="Arial"/>
          <w:color w:val="333333"/>
          <w:sz w:val="18"/>
          <w:szCs w:val="18"/>
        </w:rPr>
        <w:t>或群名称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第三届军民融合成果展咨询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申请入群咨询，入群验证码：</w:t>
      </w:r>
      <w:r>
        <w:rPr>
          <w:rFonts w:ascii="Arial" w:hAnsi="Arial" w:cs="Arial"/>
          <w:color w:val="333333"/>
          <w:sz w:val="18"/>
          <w:szCs w:val="18"/>
        </w:rPr>
        <w:t>jmrh3</w:t>
      </w:r>
      <w:r>
        <w:rPr>
          <w:rFonts w:ascii="Arial" w:hAnsi="Arial" w:cs="Arial"/>
          <w:color w:val="333333"/>
          <w:sz w:val="18"/>
          <w:szCs w:val="18"/>
        </w:rPr>
        <w:t>。</w:t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73737"/>
          <w:sz w:val="18"/>
          <w:szCs w:val="18"/>
        </w:rPr>
        <w:lastRenderedPageBreak/>
        <w:drawing>
          <wp:inline distT="0" distB="0" distL="0" distR="0">
            <wp:extent cx="2438400" cy="2438400"/>
            <wp:effectExtent l="19050" t="0" r="0" b="0"/>
            <wp:docPr id="1" name="图片 1" descr="第三届成果展咨询群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三届成果展咨询群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6D" w:rsidRDefault="001F686D" w:rsidP="001F686D">
      <w:pPr>
        <w:pStyle w:val="a5"/>
        <w:shd w:val="clear" w:color="auto" w:fill="FFFFFF"/>
        <w:spacing w:before="0" w:beforeAutospacing="0" w:after="0" w:afterAutospacing="0" w:line="390" w:lineRule="atLeast"/>
        <w:ind w:firstLine="36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（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第三届军民融合成果展咨询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军采通群二维码）</w:t>
      </w:r>
    </w:p>
    <w:p w:rsidR="00A548B6" w:rsidRPr="001F686D" w:rsidRDefault="00A548B6"/>
    <w:sectPr w:rsidR="00A548B6" w:rsidRPr="001F6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B6" w:rsidRDefault="00A548B6" w:rsidP="001F686D">
      <w:r>
        <w:separator/>
      </w:r>
    </w:p>
  </w:endnote>
  <w:endnote w:type="continuationSeparator" w:id="1">
    <w:p w:rsidR="00A548B6" w:rsidRDefault="00A548B6" w:rsidP="001F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B6" w:rsidRDefault="00A548B6" w:rsidP="001F686D">
      <w:r>
        <w:separator/>
      </w:r>
    </w:p>
  </w:footnote>
  <w:footnote w:type="continuationSeparator" w:id="1">
    <w:p w:rsidR="00A548B6" w:rsidRDefault="00A548B6" w:rsidP="001F6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86D"/>
    <w:rsid w:val="001F686D"/>
    <w:rsid w:val="00A5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68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86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86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F6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F686D"/>
    <w:rPr>
      <w:b/>
      <w:bCs/>
    </w:rPr>
  </w:style>
  <w:style w:type="character" w:styleId="a7">
    <w:name w:val="Hyperlink"/>
    <w:basedOn w:val="a0"/>
    <w:uiPriority w:val="99"/>
    <w:semiHidden/>
    <w:unhideWhenUsed/>
    <w:rsid w:val="001F686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F68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F6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in.mil.cn/upload/resources/image/2017/06/13/2699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ain.mil.cn/fwzn/jctsyl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in.mil.cn/cgcms/contentcore/resource/download?ID=2699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fjj</cp:lastModifiedBy>
  <cp:revision>2</cp:revision>
  <dcterms:created xsi:type="dcterms:W3CDTF">2017-06-16T07:50:00Z</dcterms:created>
  <dcterms:modified xsi:type="dcterms:W3CDTF">2017-06-16T07:51:00Z</dcterms:modified>
</cp:coreProperties>
</file>