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9F" w:rsidRDefault="0002439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黄如</w:t>
      </w:r>
      <w:r>
        <w:rPr>
          <w:rFonts w:ascii="Times New Roman" w:eastAsia="方正小标宋简体" w:hAnsi="Times New Roman" w:cs="Times New Roman"/>
          <w:sz w:val="44"/>
          <w:szCs w:val="44"/>
        </w:rPr>
        <w:t>校长赴</w:t>
      </w:r>
      <w:r>
        <w:rPr>
          <w:rFonts w:ascii="Times New Roman" w:eastAsia="方正小标宋简体" w:hAnsi="Times New Roman" w:cs="Times New Roman" w:hint="eastAsia"/>
          <w:sz w:val="44"/>
          <w:szCs w:val="44"/>
        </w:rPr>
        <w:t>香港特别行政区</w:t>
      </w:r>
      <w:r>
        <w:rPr>
          <w:rFonts w:ascii="Times New Roman" w:eastAsia="方正小标宋简体" w:hAnsi="Times New Roman" w:cs="Times New Roman"/>
          <w:sz w:val="44"/>
          <w:szCs w:val="44"/>
        </w:rPr>
        <w:t>进行</w:t>
      </w:r>
    </w:p>
    <w:p w:rsidR="00467B9F" w:rsidRDefault="0002439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工作访问</w:t>
      </w:r>
      <w:r>
        <w:rPr>
          <w:rFonts w:ascii="Times New Roman" w:eastAsia="方正小标宋简体" w:hAnsi="Times New Roman" w:cs="Times New Roman" w:hint="eastAsia"/>
          <w:sz w:val="44"/>
          <w:szCs w:val="44"/>
        </w:rPr>
        <w:t>情况汇报</w:t>
      </w:r>
    </w:p>
    <w:p w:rsidR="00467B9F" w:rsidRDefault="00467B9F">
      <w:pPr>
        <w:spacing w:line="560" w:lineRule="exact"/>
        <w:ind w:firstLineChars="200" w:firstLine="640"/>
        <w:rPr>
          <w:rFonts w:ascii="Times New Roman" w:eastAsia="仿宋_GB2312" w:hAnsi="Times New Roman" w:cs="Times New Roman"/>
          <w:sz w:val="32"/>
          <w:szCs w:val="32"/>
        </w:rPr>
      </w:pP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黄如</w:t>
      </w:r>
      <w:r>
        <w:rPr>
          <w:rFonts w:ascii="仿宋_GB2312" w:eastAsia="仿宋_GB2312" w:hAnsi="仿宋_GB2312" w:cs="Times New Roman"/>
          <w:sz w:val="32"/>
          <w:szCs w:val="32"/>
        </w:rPr>
        <w:t>校长</w:t>
      </w:r>
      <w:r>
        <w:rPr>
          <w:rFonts w:ascii="仿宋_GB2312" w:eastAsia="仿宋_GB2312" w:hAnsi="仿宋_GB2312" w:cs="Times New Roman" w:hint="eastAsia"/>
          <w:sz w:val="32"/>
          <w:szCs w:val="32"/>
        </w:rPr>
        <w:t>率</w:t>
      </w:r>
      <w:r>
        <w:rPr>
          <w:rFonts w:ascii="仿宋_GB2312" w:eastAsia="仿宋_GB2312" w:hAnsi="仿宋_GB2312" w:cs="Times New Roman"/>
          <w:sz w:val="32"/>
          <w:szCs w:val="32"/>
        </w:rPr>
        <w:t>团于</w:t>
      </w:r>
      <w:r>
        <w:rPr>
          <w:rFonts w:ascii="仿宋_GB2312" w:eastAsia="仿宋_GB2312" w:hAnsi="仿宋_GB2312" w:cs="Times New Roman" w:hint="eastAsia"/>
          <w:sz w:val="32"/>
          <w:szCs w:val="32"/>
        </w:rPr>
        <w:t>12月</w:t>
      </w:r>
      <w:r>
        <w:rPr>
          <w:rFonts w:ascii="仿宋_GB2312" w:eastAsia="仿宋_GB2312" w:hAnsi="仿宋_GB2312" w:cs="Times New Roman"/>
          <w:sz w:val="32"/>
          <w:szCs w:val="32"/>
        </w:rPr>
        <w:t>4</w:t>
      </w:r>
      <w:r>
        <w:rPr>
          <w:rFonts w:ascii="仿宋_GB2312" w:eastAsia="仿宋_GB2312" w:hAnsi="仿宋_GB2312" w:cs="Times New Roman" w:hint="eastAsia"/>
          <w:sz w:val="32"/>
          <w:szCs w:val="32"/>
        </w:rPr>
        <w:t>日—</w:t>
      </w:r>
      <w:r>
        <w:rPr>
          <w:rFonts w:ascii="仿宋_GB2312" w:eastAsia="仿宋_GB2312" w:hAnsi="仿宋_GB2312" w:cs="Times New Roman"/>
          <w:sz w:val="32"/>
          <w:szCs w:val="32"/>
        </w:rPr>
        <w:t>8</w:t>
      </w:r>
      <w:r>
        <w:rPr>
          <w:rFonts w:ascii="仿宋_GB2312" w:eastAsia="仿宋_GB2312" w:hAnsi="仿宋_GB2312" w:cs="Times New Roman" w:hint="eastAsia"/>
          <w:sz w:val="32"/>
          <w:szCs w:val="32"/>
        </w:rPr>
        <w:t>日</w:t>
      </w:r>
      <w:r>
        <w:rPr>
          <w:rFonts w:ascii="仿宋_GB2312" w:eastAsia="仿宋_GB2312" w:hAnsi="仿宋_GB2312" w:cs="Times New Roman"/>
          <w:sz w:val="32"/>
          <w:szCs w:val="32"/>
        </w:rPr>
        <w:t>赴</w:t>
      </w:r>
      <w:r>
        <w:rPr>
          <w:rFonts w:ascii="仿宋_GB2312" w:eastAsia="仿宋_GB2312" w:hAnsi="仿宋_GB2312" w:cs="Times New Roman" w:hint="eastAsia"/>
          <w:sz w:val="32"/>
          <w:szCs w:val="32"/>
        </w:rPr>
        <w:t>香港特别</w:t>
      </w:r>
      <w:r>
        <w:rPr>
          <w:rFonts w:ascii="仿宋_GB2312" w:eastAsia="仿宋_GB2312" w:hAnsi="仿宋_GB2312" w:cs="Times New Roman"/>
          <w:sz w:val="32"/>
          <w:szCs w:val="32"/>
        </w:rPr>
        <w:t>行政区进行工作访问</w:t>
      </w:r>
      <w:r>
        <w:rPr>
          <w:rFonts w:ascii="仿宋_GB2312" w:eastAsia="仿宋_GB2312" w:hAnsi="仿宋_GB2312" w:cs="Times New Roman" w:hint="eastAsia"/>
          <w:sz w:val="32"/>
          <w:szCs w:val="32"/>
        </w:rPr>
        <w:t>。访问团专程拜会了香港特别行政区行政长官李家超、政务司司长陈国基，拜访了中央人民政府驻香港特别行政区联络办公室、外交部驻香港特别行政区特派员公署；访问了香港大学、香港科技大学和香港理工大学；走访了香港应用科技研究院；会见了香港杰出社会人士和校友代表。</w:t>
      </w:r>
    </w:p>
    <w:p w:rsidR="00467B9F" w:rsidRDefault="0002439D">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Pr>
          <w:rFonts w:ascii="黑体" w:eastAsia="黑体" w:hAnsi="黑体" w:cs="Times New Roman"/>
          <w:sz w:val="32"/>
          <w:szCs w:val="32"/>
        </w:rPr>
        <w:t>、基本情况</w:t>
      </w:r>
    </w:p>
    <w:p w:rsidR="00467B9F" w:rsidRDefault="0002439D">
      <w:pPr>
        <w:pStyle w:val="a5"/>
        <w:numPr>
          <w:ilvl w:val="0"/>
          <w:numId w:val="1"/>
        </w:numPr>
        <w:spacing w:line="560" w:lineRule="exact"/>
        <w:ind w:firstLineChars="0"/>
        <w:rPr>
          <w:rFonts w:ascii="仿宋_GB2312" w:eastAsia="仿宋_GB2312" w:hAnsi="仿宋_GB2312" w:cs="Times New Roman"/>
          <w:sz w:val="32"/>
          <w:szCs w:val="32"/>
        </w:rPr>
      </w:pPr>
      <w:r>
        <w:rPr>
          <w:rFonts w:ascii="仿宋_GB2312" w:eastAsia="仿宋_GB2312" w:hAnsi="仿宋_GB2312" w:cs="Times New Roman" w:hint="eastAsia"/>
          <w:sz w:val="32"/>
          <w:szCs w:val="32"/>
        </w:rPr>
        <w:t>拜</w:t>
      </w:r>
      <w:r>
        <w:rPr>
          <w:rFonts w:ascii="仿宋_GB2312" w:eastAsia="仿宋_GB2312" w:hAnsi="仿宋_GB2312" w:cs="Times New Roman"/>
          <w:sz w:val="32"/>
          <w:szCs w:val="32"/>
        </w:rPr>
        <w:t>访</w:t>
      </w:r>
      <w:r>
        <w:rPr>
          <w:rFonts w:ascii="仿宋_GB2312" w:eastAsia="仿宋_GB2312" w:hAnsi="仿宋_GB2312" w:cs="Times New Roman" w:hint="eastAsia"/>
          <w:sz w:val="32"/>
          <w:szCs w:val="32"/>
        </w:rPr>
        <w:t>香港</w:t>
      </w:r>
      <w:r>
        <w:rPr>
          <w:rFonts w:ascii="仿宋_GB2312" w:eastAsia="仿宋_GB2312" w:hAnsi="仿宋_GB2312" w:cs="Times New Roman"/>
          <w:sz w:val="32"/>
          <w:szCs w:val="32"/>
        </w:rPr>
        <w:t>特别行政区</w:t>
      </w:r>
      <w:r>
        <w:rPr>
          <w:rFonts w:ascii="仿宋_GB2312" w:eastAsia="仿宋_GB2312" w:hAnsi="仿宋_GB2312" w:cs="Times New Roman" w:hint="eastAsia"/>
          <w:sz w:val="32"/>
          <w:szCs w:val="32"/>
        </w:rPr>
        <w:t>相关</w:t>
      </w:r>
      <w:r>
        <w:rPr>
          <w:rFonts w:ascii="仿宋_GB2312" w:eastAsia="仿宋_GB2312" w:hAnsi="仿宋_GB2312" w:cs="Times New Roman"/>
          <w:sz w:val="32"/>
          <w:szCs w:val="32"/>
        </w:rPr>
        <w:t>政府部门</w:t>
      </w:r>
    </w:p>
    <w:p w:rsidR="00467B9F" w:rsidRDefault="0002439D">
      <w:pPr>
        <w:spacing w:line="560" w:lineRule="exact"/>
        <w:ind w:firstLineChars="150" w:firstLine="480"/>
        <w:rPr>
          <w:rFonts w:ascii="仿宋_GB2312" w:eastAsia="仿宋_GB2312" w:hAnsi="仿宋_GB2312" w:cs="Times New Roman"/>
          <w:sz w:val="32"/>
          <w:szCs w:val="32"/>
        </w:rPr>
      </w:pPr>
      <w:r>
        <w:rPr>
          <w:rFonts w:ascii="仿宋_GB2312" w:eastAsia="仿宋_GB2312" w:hAnsi="仿宋_GB2312" w:cs="Times New Roman" w:hint="eastAsia"/>
          <w:sz w:val="32"/>
          <w:szCs w:val="32"/>
        </w:rPr>
        <w:t>黄如校长</w:t>
      </w:r>
      <w:r>
        <w:rPr>
          <w:rFonts w:ascii="仿宋_GB2312" w:eastAsia="仿宋_GB2312" w:hAnsi="仿宋_GB2312" w:cs="Times New Roman"/>
          <w:sz w:val="32"/>
          <w:szCs w:val="32"/>
        </w:rPr>
        <w:t>一行拜访了香港特别行政区行政长官李家超</w:t>
      </w:r>
      <w:r>
        <w:rPr>
          <w:rFonts w:ascii="仿宋_GB2312" w:eastAsia="仿宋_GB2312" w:hAnsi="仿宋_GB2312" w:cs="Times New Roman" w:hint="eastAsia"/>
          <w:sz w:val="32"/>
          <w:szCs w:val="32"/>
        </w:rPr>
        <w:t>先生</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就推进东南大学与香港的科教交流，特别是以创新科技发展为重点，在人才交流、科技创新、成果转化等各方面加强合作，发挥东大“强势工科、优势理科、精品文科、特色医科”的学科优势，结合香港地区高等教育优势、人才需求，更好的促进大湾区区域和长三角区域两个“领头羊”在科研、教育、人才等方面发展融合，进行了交流。李家超先生对东大的工科专业、艺术学、医学等非常感兴趣，主动介绍</w:t>
      </w:r>
      <w:r>
        <w:rPr>
          <w:rFonts w:ascii="仿宋_GB2312" w:eastAsia="仿宋_GB2312" w:hAnsi="仿宋_GB2312" w:cs="Times New Roman"/>
          <w:sz w:val="32"/>
          <w:szCs w:val="32"/>
        </w:rPr>
        <w:t>InnoHK平台的推进以及“应用科技大学”的规划，探讨双方合作可能性。黄如校长表示东大非常愿意借助InnoHK平台，在移动通信、AI、IC，艺术设计、智</w:t>
      </w:r>
      <w:r>
        <w:rPr>
          <w:rFonts w:ascii="仿宋_GB2312" w:eastAsia="仿宋_GB2312" w:hAnsi="仿宋_GB2312" w:cs="Times New Roman" w:hint="eastAsia"/>
          <w:sz w:val="32"/>
          <w:szCs w:val="32"/>
        </w:rPr>
        <w:t>慧城市等领域与香港加强合作。并发出诚挚邀请，欢迎李家超先生有机会访问东南大学，获得积极回应。</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sz w:val="32"/>
          <w:szCs w:val="32"/>
        </w:rPr>
        <w:lastRenderedPageBreak/>
        <w:t>代表团拜会</w:t>
      </w:r>
      <w:r>
        <w:rPr>
          <w:rFonts w:ascii="仿宋_GB2312" w:eastAsia="仿宋_GB2312" w:hAnsi="仿宋_GB2312" w:cs="Times New Roman" w:hint="eastAsia"/>
          <w:sz w:val="32"/>
          <w:szCs w:val="32"/>
        </w:rPr>
        <w:t>了</w:t>
      </w:r>
      <w:r>
        <w:rPr>
          <w:rFonts w:ascii="仿宋_GB2312" w:eastAsia="仿宋_GB2312" w:hAnsi="仿宋_GB2312" w:cs="Times New Roman"/>
          <w:sz w:val="32"/>
          <w:szCs w:val="32"/>
        </w:rPr>
        <w:t>香港特区</w:t>
      </w:r>
      <w:r>
        <w:rPr>
          <w:rFonts w:ascii="仿宋_GB2312" w:eastAsia="仿宋_GB2312" w:hAnsi="仿宋_GB2312" w:cs="Times New Roman" w:hint="eastAsia"/>
          <w:sz w:val="32"/>
          <w:szCs w:val="32"/>
        </w:rPr>
        <w:t>政务</w:t>
      </w:r>
      <w:r>
        <w:rPr>
          <w:rFonts w:ascii="仿宋_GB2312" w:eastAsia="仿宋_GB2312" w:hAnsi="仿宋_GB2312" w:cs="Times New Roman"/>
          <w:sz w:val="32"/>
          <w:szCs w:val="32"/>
        </w:rPr>
        <w:t>司司长陈</w:t>
      </w:r>
      <w:r>
        <w:rPr>
          <w:rFonts w:ascii="仿宋_GB2312" w:eastAsia="仿宋_GB2312" w:hAnsi="仿宋_GB2312" w:cs="Times New Roman" w:hint="eastAsia"/>
          <w:sz w:val="32"/>
          <w:szCs w:val="32"/>
        </w:rPr>
        <w:t>国基，陈国基司长指出为贯彻落实国家区域融合发展战略，香港未来将在人才和科创政策方面不断优化，积极融入国家发展大局，做好香港“超级联系人”角色。黄如校长感谢香港政府多年来给予东南大学的关心和支持，并表示东南大学的优势学科与香港发展需求高度匹配，希望未来可以在人才培养和科技创新等方面为香港发展做出更大贡献，双方</w:t>
      </w:r>
      <w:r>
        <w:rPr>
          <w:rFonts w:ascii="仿宋_GB2312" w:eastAsia="仿宋_GB2312" w:hAnsi="仿宋_GB2312" w:cs="Times New Roman"/>
          <w:sz w:val="32"/>
          <w:szCs w:val="32"/>
        </w:rPr>
        <w:t>就此达成</w:t>
      </w:r>
      <w:r>
        <w:rPr>
          <w:rFonts w:ascii="仿宋_GB2312" w:eastAsia="仿宋_GB2312" w:hAnsi="仿宋_GB2312" w:cs="Times New Roman" w:hint="eastAsia"/>
          <w:sz w:val="32"/>
          <w:szCs w:val="32"/>
        </w:rPr>
        <w:t>高度</w:t>
      </w:r>
      <w:r>
        <w:rPr>
          <w:rFonts w:ascii="仿宋_GB2312" w:eastAsia="仿宋_GB2312" w:hAnsi="仿宋_GB2312" w:cs="Times New Roman"/>
          <w:sz w:val="32"/>
          <w:szCs w:val="32"/>
        </w:rPr>
        <w:t>共识</w:t>
      </w:r>
      <w:r>
        <w:rPr>
          <w:rFonts w:ascii="仿宋_GB2312" w:eastAsia="仿宋_GB2312" w:hAnsi="仿宋_GB2312" w:cs="Times New Roman" w:hint="eastAsia"/>
          <w:sz w:val="32"/>
          <w:szCs w:val="32"/>
        </w:rPr>
        <w:t>。</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代表团一行还与中央人民政府驻香港特别行政区联络办公室卢新宁副主任、外交部驻香港特别行政区特派员公署方建明副特派员进行了会谈，就如何发挥东大学科优势服务香港发展，讲好东大故事等进行了深入交流。</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在港期间，黄如校长一行还与香港创新科技及工业局局长孙东、香港劳工及福利局局长孙玉菡等相关部门负责人进行了会面交流，在人才培养、科创共建、成果转化等方面达成了共识。</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（二）访问</w:t>
      </w:r>
      <w:r>
        <w:rPr>
          <w:rFonts w:ascii="仿宋_GB2312" w:eastAsia="仿宋_GB2312" w:hAnsi="仿宋_GB2312" w:cs="Times New Roman"/>
          <w:sz w:val="32"/>
          <w:szCs w:val="32"/>
        </w:rPr>
        <w:t>香港</w:t>
      </w:r>
      <w:r>
        <w:rPr>
          <w:rFonts w:ascii="仿宋_GB2312" w:eastAsia="仿宋_GB2312" w:hAnsi="仿宋_GB2312" w:cs="Times New Roman" w:hint="eastAsia"/>
          <w:sz w:val="32"/>
          <w:szCs w:val="32"/>
        </w:rPr>
        <w:t>地区三所</w:t>
      </w:r>
      <w:r>
        <w:rPr>
          <w:rFonts w:ascii="仿宋_GB2312" w:eastAsia="仿宋_GB2312" w:hAnsi="仿宋_GB2312" w:cs="Times New Roman"/>
          <w:sz w:val="32"/>
          <w:szCs w:val="32"/>
        </w:rPr>
        <w:t>一流高校</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代表团访问了香港大学，与张翔校长、孙红哲协理副校长等进行了会谈，就医学、集成电路、人工智能、碳中和等重点领域合作进入了深入探讨。后续两校拟</w:t>
      </w:r>
      <w:r>
        <w:rPr>
          <w:rFonts w:ascii="仿宋_GB2312" w:eastAsia="仿宋_GB2312" w:hAnsi="仿宋_GB2312" w:cs="Times New Roman"/>
          <w:sz w:val="32"/>
          <w:szCs w:val="32"/>
        </w:rPr>
        <w:t>在</w:t>
      </w:r>
      <w:r>
        <w:rPr>
          <w:rFonts w:ascii="仿宋_GB2312" w:eastAsia="仿宋_GB2312" w:hAnsi="仿宋_GB2312" w:cs="Times New Roman" w:hint="eastAsia"/>
          <w:sz w:val="32"/>
          <w:szCs w:val="32"/>
        </w:rPr>
        <w:t>病毒学与流行病学专业联合申报国家重点实验室，</w:t>
      </w:r>
      <w:r>
        <w:rPr>
          <w:rFonts w:ascii="仿宋_GB2312" w:eastAsia="仿宋_GB2312" w:hAnsi="仿宋_GB2312" w:cs="Times New Roman"/>
          <w:sz w:val="32"/>
          <w:szCs w:val="32"/>
        </w:rPr>
        <w:t>共建联合教学基地</w:t>
      </w:r>
      <w:r>
        <w:rPr>
          <w:rFonts w:ascii="仿宋_GB2312" w:eastAsia="仿宋_GB2312" w:hAnsi="仿宋_GB2312" w:cs="Times New Roman" w:hint="eastAsia"/>
          <w:sz w:val="32"/>
          <w:szCs w:val="32"/>
        </w:rPr>
        <w:t>，黄如校长</w:t>
      </w:r>
      <w:r>
        <w:rPr>
          <w:rFonts w:ascii="仿宋_GB2312" w:eastAsia="仿宋_GB2312" w:hAnsi="仿宋_GB2312" w:cs="Times New Roman"/>
          <w:sz w:val="32"/>
          <w:szCs w:val="32"/>
        </w:rPr>
        <w:t>邀请香港大学加入由我校牵头成立的碳中和世界大学联盟，获</w:t>
      </w:r>
      <w:r>
        <w:rPr>
          <w:rFonts w:ascii="仿宋_GB2312" w:eastAsia="仿宋_GB2312" w:hAnsi="仿宋_GB2312" w:cs="Times New Roman" w:hint="eastAsia"/>
          <w:sz w:val="32"/>
          <w:szCs w:val="32"/>
        </w:rPr>
        <w:t>张翔校长</w:t>
      </w:r>
      <w:r>
        <w:rPr>
          <w:rFonts w:ascii="仿宋_GB2312" w:eastAsia="仿宋_GB2312" w:hAnsi="仿宋_GB2312" w:cs="Times New Roman"/>
          <w:sz w:val="32"/>
          <w:szCs w:val="32"/>
        </w:rPr>
        <w:t>积极回应</w:t>
      </w:r>
      <w:r>
        <w:rPr>
          <w:rFonts w:ascii="仿宋_GB2312" w:eastAsia="仿宋_GB2312" w:hAnsi="仿宋_GB2312" w:cs="Times New Roman" w:hint="eastAsia"/>
          <w:sz w:val="32"/>
          <w:szCs w:val="32"/>
        </w:rPr>
        <w:t>。此次会面也是我校与香港大学的首次正校长级会谈，双方达成签署全面战略合作协议书意向。</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代表团访问香港科技大学，黄如校长与校董会主席沈向洋、校长叶玉如、副校长郑光廷等进行会谈。沈向洋主席致辞并对母校代表团到来表示热烈欢迎，叶玉如校长和黄如校长分别介绍了港科大和东南大学的最新情况。双方就联合申请创新香港研发平台（</w:t>
      </w:r>
      <w:r>
        <w:rPr>
          <w:rFonts w:ascii="仿宋_GB2312" w:eastAsia="仿宋_GB2312" w:hAnsi="仿宋_GB2312" w:cs="Times New Roman"/>
          <w:sz w:val="32"/>
          <w:szCs w:val="32"/>
        </w:rPr>
        <w:t>INNOHK）项目、共建河套地区科技创新研究院、共同发起集成电路国际学术组织等达成共识。会上，两校计算机学科共同签署了科学研究和人才培养合作协议。</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代表团访问香港理工大学，黄如校长与校董会主席林大辉、校长滕锦光等座谈交流。黄如校长提出</w:t>
      </w:r>
      <w:r>
        <w:rPr>
          <w:rFonts w:ascii="仿宋_GB2312" w:eastAsia="仿宋_GB2312" w:hAnsi="仿宋_GB2312" w:cs="Times New Roman"/>
          <w:sz w:val="32"/>
          <w:szCs w:val="32"/>
        </w:rPr>
        <w:t>两校在河套地区</w:t>
      </w:r>
      <w:r>
        <w:rPr>
          <w:rFonts w:ascii="仿宋_GB2312" w:eastAsia="仿宋_GB2312" w:hAnsi="仿宋_GB2312" w:cs="Times New Roman" w:hint="eastAsia"/>
          <w:sz w:val="32"/>
          <w:szCs w:val="32"/>
        </w:rPr>
        <w:t>建立联合研究院</w:t>
      </w:r>
      <w:r>
        <w:rPr>
          <w:rFonts w:ascii="仿宋_GB2312" w:eastAsia="仿宋_GB2312" w:hAnsi="仿宋_GB2312" w:cs="Times New Roman"/>
          <w:sz w:val="32"/>
          <w:szCs w:val="32"/>
        </w:rPr>
        <w:t>、在</w:t>
      </w:r>
      <w:r>
        <w:rPr>
          <w:rFonts w:ascii="仿宋_GB2312" w:eastAsia="仿宋_GB2312" w:hAnsi="仿宋_GB2312" w:cs="Times New Roman" w:hint="eastAsia"/>
          <w:sz w:val="32"/>
          <w:szCs w:val="32"/>
        </w:rPr>
        <w:t>EDA国创中心开展</w:t>
      </w:r>
      <w:r>
        <w:rPr>
          <w:rFonts w:ascii="仿宋_GB2312" w:eastAsia="仿宋_GB2312" w:hAnsi="仿宋_GB2312" w:cs="Times New Roman"/>
          <w:sz w:val="32"/>
          <w:szCs w:val="32"/>
        </w:rPr>
        <w:t>合作</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推动两校在无锡加强合作的建议，均得到林主席和滕校长的积极回应，</w:t>
      </w:r>
      <w:r>
        <w:rPr>
          <w:rFonts w:ascii="仿宋_GB2312" w:eastAsia="仿宋_GB2312" w:hAnsi="仿宋_GB2312" w:cs="Times New Roman" w:hint="eastAsia"/>
          <w:sz w:val="32"/>
          <w:szCs w:val="32"/>
        </w:rPr>
        <w:t>双方同意共同推进在医工交叉、人工智能、集成电路、碳中和及文体活动等方面的交流合作。在两校领导的见证下，东南大学集成电路学院与香港理工大学工学院签署合作备忘录，将学科间合作推进落实。</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（三）走访</w:t>
      </w:r>
      <w:r>
        <w:rPr>
          <w:rFonts w:ascii="仿宋_GB2312" w:eastAsia="仿宋_GB2312" w:hAnsi="仿宋_GB2312" w:cs="Times New Roman"/>
          <w:sz w:val="32"/>
          <w:szCs w:val="32"/>
        </w:rPr>
        <w:t>香港应科院</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sz w:val="32"/>
          <w:szCs w:val="32"/>
        </w:rPr>
        <w:t>黄如校长一行走访香港应用科技研究院，与应科院代表和香港高校、企业EDA领域专家学者们进行座谈交流。在听取了香港应科院介绍及EDA国创中心（香港）的筹建情况后，EDA领域专家们纷纷就各自研究方向、研究进展、研究成果等进行发言。黄如校长在总结发言中表示，香港科创环境优越、人才济济，EDA国创中心应结合自身特点和香港优势，聚焦重点产业方向，整合香港和内地智力资源，开展联合授</w:t>
      </w:r>
      <w:r>
        <w:rPr>
          <w:rFonts w:ascii="仿宋_GB2312" w:eastAsia="仿宋_GB2312" w:hAnsi="仿宋_GB2312" w:cs="Times New Roman"/>
          <w:sz w:val="32"/>
          <w:szCs w:val="32"/>
        </w:rPr>
        <w:lastRenderedPageBreak/>
        <w:t>课、科研合作和师生交流，大力推动EDA国创中心（香港）快速发展。</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（四）会见</w:t>
      </w:r>
      <w:r>
        <w:rPr>
          <w:rFonts w:ascii="仿宋_GB2312" w:eastAsia="仿宋_GB2312" w:hAnsi="仿宋_GB2312" w:cs="Times New Roman"/>
          <w:sz w:val="32"/>
          <w:szCs w:val="32"/>
        </w:rPr>
        <w:t>社会人士和校友代表</w:t>
      </w:r>
    </w:p>
    <w:p w:rsidR="00467B9F" w:rsidRDefault="0002439D">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黄如校长在黄大卫副校长陪同下拜访了周凯旋基金会，并与周凯旋小姐就女性教育及发展商讨双方合作的可能性。</w:t>
      </w:r>
      <w:r>
        <w:rPr>
          <w:rFonts w:ascii="仿宋_GB2312" w:eastAsia="仿宋_GB2312" w:hAnsi="仿宋_GB2312" w:cs="Times New Roman"/>
          <w:sz w:val="32"/>
          <w:szCs w:val="32"/>
        </w:rPr>
        <w:t>黄如校长一行与香港校友会进行了会面交流。香港校友对黄校长到来反响热烈，表达了对母校的感恩与留恋，并积极为母校未来发展建言献策。黄如校长对校友们在工作日赶来会面表示感动与感谢，详细介绍了母校近年来发展取得的成绩，鼓励校友们在香港这片热土上互相支持、努力进取，做出自己的成绩，与母校情谊相通、共同进步。</w:t>
      </w:r>
      <w:r>
        <w:rPr>
          <w:rFonts w:ascii="仿宋_GB2312" w:eastAsia="仿宋_GB2312" w:hAnsi="仿宋_GB2312" w:cs="Times New Roman" w:hint="eastAsia"/>
          <w:sz w:val="32"/>
          <w:szCs w:val="32"/>
        </w:rPr>
        <w:t>在港期间，黄如校长还与香港部分杰出校友进行了会面交流，包括外交部驻港特派员公署副特派员方建明、香港中联办青年工作部部长张志华、中国路桥</w:t>
      </w:r>
      <w:r>
        <w:rPr>
          <w:rFonts w:ascii="仿宋_GB2312" w:eastAsia="仿宋_GB2312" w:hAnsi="仿宋_GB2312" w:cs="Times New Roman"/>
          <w:sz w:val="32"/>
          <w:szCs w:val="32"/>
        </w:rPr>
        <w:t>(香港)有限公司董事长阚军、香港理工大学智能制造讲座教授、香港校友会会长黄国全、香港校友会前会长王劲松等。</w:t>
      </w:r>
    </w:p>
    <w:p w:rsidR="00467B9F" w:rsidRDefault="0002439D">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二、有关</w:t>
      </w:r>
      <w:r>
        <w:rPr>
          <w:rFonts w:ascii="黑体" w:eastAsia="黑体" w:hAnsi="黑体" w:cs="Times New Roman"/>
          <w:sz w:val="32"/>
          <w:szCs w:val="32"/>
        </w:rPr>
        <w:t>建议</w:t>
      </w:r>
    </w:p>
    <w:p w:rsidR="00467B9F" w:rsidRDefault="0002439D">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（一）通过此次</w:t>
      </w:r>
      <w:r>
        <w:rPr>
          <w:rFonts w:ascii="Times New Roman" w:eastAsia="仿宋_GB2312" w:hAnsi="Times New Roman" w:cs="Times New Roman"/>
          <w:sz w:val="32"/>
          <w:szCs w:val="32"/>
        </w:rPr>
        <w:t>访问</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与相关人员的交流，</w:t>
      </w:r>
      <w:r>
        <w:rPr>
          <w:rFonts w:ascii="Times New Roman" w:eastAsia="仿宋_GB2312" w:hAnsi="Times New Roman" w:cs="Times New Roman" w:hint="eastAsia"/>
          <w:sz w:val="32"/>
          <w:szCs w:val="32"/>
        </w:rPr>
        <w:t>代表</w:t>
      </w:r>
      <w:r>
        <w:rPr>
          <w:rFonts w:ascii="Times New Roman" w:eastAsia="仿宋_GB2312" w:hAnsi="Times New Roman" w:cs="Times New Roman"/>
          <w:sz w:val="32"/>
          <w:szCs w:val="32"/>
        </w:rPr>
        <w:t>团认为</w:t>
      </w:r>
      <w:r>
        <w:rPr>
          <w:rFonts w:ascii="Times New Roman" w:eastAsia="仿宋_GB2312" w:hAnsi="Times New Roman" w:cs="Times New Roman" w:hint="eastAsia"/>
          <w:sz w:val="32"/>
          <w:szCs w:val="32"/>
        </w:rPr>
        <w:t>我校对港合作</w:t>
      </w:r>
      <w:r>
        <w:rPr>
          <w:rFonts w:ascii="Times New Roman" w:eastAsia="仿宋_GB2312" w:hAnsi="Times New Roman" w:cs="Times New Roman"/>
          <w:sz w:val="32"/>
          <w:szCs w:val="32"/>
        </w:rPr>
        <w:t>基础</w:t>
      </w:r>
      <w:r>
        <w:rPr>
          <w:rFonts w:ascii="Times New Roman" w:eastAsia="仿宋_GB2312" w:hAnsi="Times New Roman" w:cs="Times New Roman" w:hint="eastAsia"/>
          <w:sz w:val="32"/>
          <w:szCs w:val="32"/>
        </w:rPr>
        <w:t>扎实，合作</w:t>
      </w:r>
      <w:r>
        <w:rPr>
          <w:rFonts w:ascii="Times New Roman" w:eastAsia="仿宋_GB2312" w:hAnsi="Times New Roman" w:cs="Times New Roman"/>
          <w:sz w:val="32"/>
          <w:szCs w:val="32"/>
        </w:rPr>
        <w:t>务实、成果颇丰</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积极</w:t>
      </w:r>
      <w:r>
        <w:rPr>
          <w:rFonts w:ascii="Times New Roman" w:eastAsia="仿宋_GB2312" w:hAnsi="Times New Roman" w:cs="Times New Roman" w:hint="eastAsia"/>
          <w:sz w:val="32"/>
          <w:szCs w:val="32"/>
        </w:rPr>
        <w:t>响应国家长三角和粤港澳区域融合发展战略，抓住发展</w:t>
      </w:r>
      <w:r>
        <w:rPr>
          <w:rFonts w:ascii="Times New Roman" w:eastAsia="仿宋_GB2312" w:hAnsi="Times New Roman" w:cs="Times New Roman"/>
          <w:sz w:val="32"/>
          <w:szCs w:val="32"/>
        </w:rPr>
        <w:t>机遇</w:t>
      </w:r>
      <w:r>
        <w:rPr>
          <w:rFonts w:ascii="Times New Roman" w:eastAsia="仿宋_GB2312" w:hAnsi="Times New Roman" w:cs="Times New Roman" w:hint="eastAsia"/>
          <w:sz w:val="32"/>
          <w:szCs w:val="32"/>
        </w:rPr>
        <w:t>，推进动</w:t>
      </w:r>
      <w:r>
        <w:rPr>
          <w:rFonts w:ascii="Times New Roman" w:eastAsia="仿宋_GB2312" w:hAnsi="Times New Roman" w:cs="Times New Roman"/>
          <w:sz w:val="32"/>
          <w:szCs w:val="32"/>
        </w:rPr>
        <w:t>落实具体合作，聚焦</w:t>
      </w:r>
      <w:r>
        <w:rPr>
          <w:rFonts w:ascii="Times New Roman" w:eastAsia="仿宋_GB2312" w:hAnsi="Times New Roman" w:cs="Times New Roman" w:hint="eastAsia"/>
          <w:sz w:val="32"/>
          <w:szCs w:val="32"/>
        </w:rPr>
        <w:t>医学、集成电路、人工智能、碳中和等领域</w:t>
      </w:r>
      <w:r>
        <w:rPr>
          <w:rFonts w:ascii="Times New Roman" w:eastAsia="仿宋_GB2312" w:hAnsi="Times New Roman" w:cs="Times New Roman"/>
          <w:sz w:val="32"/>
          <w:szCs w:val="32"/>
        </w:rPr>
        <w:t>，将</w:t>
      </w:r>
      <w:r>
        <w:rPr>
          <w:rFonts w:ascii="Times New Roman" w:eastAsia="仿宋_GB2312" w:hAnsi="Times New Roman" w:cs="Times New Roman" w:hint="eastAsia"/>
          <w:sz w:val="32"/>
          <w:szCs w:val="32"/>
        </w:rPr>
        <w:t>对港</w:t>
      </w:r>
      <w:r>
        <w:rPr>
          <w:rFonts w:ascii="Times New Roman" w:eastAsia="仿宋_GB2312" w:hAnsi="Times New Roman" w:cs="Times New Roman"/>
          <w:sz w:val="32"/>
          <w:szCs w:val="32"/>
        </w:rPr>
        <w:t>合作提升到</w:t>
      </w:r>
      <w:r>
        <w:rPr>
          <w:rFonts w:ascii="Times New Roman" w:eastAsia="仿宋_GB2312" w:hAnsi="Times New Roman" w:cs="Times New Roman" w:hint="eastAsia"/>
          <w:sz w:val="32"/>
          <w:szCs w:val="32"/>
        </w:rPr>
        <w:t>战略</w:t>
      </w:r>
      <w:r>
        <w:rPr>
          <w:rFonts w:ascii="Times New Roman" w:eastAsia="仿宋_GB2312" w:hAnsi="Times New Roman" w:cs="Times New Roman"/>
          <w:sz w:val="32"/>
          <w:szCs w:val="32"/>
        </w:rPr>
        <w:t>高度，</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具体战略方案，</w:t>
      </w:r>
      <w:r>
        <w:rPr>
          <w:rFonts w:ascii="Times New Roman" w:eastAsia="仿宋_GB2312" w:hAnsi="Times New Roman" w:cs="Times New Roman" w:hint="eastAsia"/>
          <w:sz w:val="32"/>
          <w:szCs w:val="32"/>
        </w:rPr>
        <w:t>推动</w:t>
      </w:r>
      <w:r>
        <w:rPr>
          <w:rFonts w:ascii="Times New Roman" w:eastAsia="仿宋_GB2312" w:hAnsi="Times New Roman" w:cs="Times New Roman"/>
          <w:sz w:val="32"/>
          <w:szCs w:val="32"/>
        </w:rPr>
        <w:t>全面合作，并将各项合作做深做实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467B9F" w:rsidRDefault="0002439D">
      <w:pPr>
        <w:spacing w:line="56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（二）大力推动</w:t>
      </w:r>
      <w:r>
        <w:rPr>
          <w:rFonts w:ascii="Times New Roman" w:eastAsia="仿宋_GB2312" w:hAnsi="Times New Roman" w:cs="Times New Roman"/>
          <w:sz w:val="32"/>
          <w:szCs w:val="32"/>
        </w:rPr>
        <w:t>EDA</w:t>
      </w:r>
      <w:r>
        <w:rPr>
          <w:rFonts w:ascii="Times New Roman" w:eastAsia="仿宋_GB2312" w:hAnsi="Times New Roman" w:cs="Times New Roman"/>
          <w:sz w:val="32"/>
          <w:szCs w:val="32"/>
        </w:rPr>
        <w:t>国创中心（香港）快速发展。</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内</w:t>
      </w:r>
      <w:r>
        <w:rPr>
          <w:rFonts w:ascii="Times New Roman" w:eastAsia="仿宋_GB2312" w:hAnsi="Times New Roman" w:cs="Times New Roman"/>
          <w:sz w:val="32"/>
          <w:szCs w:val="32"/>
        </w:rPr>
        <w:lastRenderedPageBreak/>
        <w:t>地</w:t>
      </w:r>
      <w:r>
        <w:rPr>
          <w:rFonts w:ascii="Times New Roman" w:eastAsia="仿宋_GB2312" w:hAnsi="Times New Roman" w:cs="Times New Roman" w:hint="eastAsia"/>
          <w:sz w:val="32"/>
          <w:szCs w:val="32"/>
        </w:rPr>
        <w:t>资源</w:t>
      </w:r>
      <w:r>
        <w:rPr>
          <w:rFonts w:ascii="Times New Roman" w:eastAsia="仿宋_GB2312" w:hAnsi="Times New Roman" w:cs="Times New Roman"/>
          <w:sz w:val="32"/>
          <w:szCs w:val="32"/>
        </w:rPr>
        <w:t>和香港优势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加速</w:t>
      </w:r>
      <w:r>
        <w:rPr>
          <w:rFonts w:ascii="Times New Roman" w:eastAsia="仿宋_GB2312" w:hAnsi="Times New Roman" w:cs="Times New Roman"/>
          <w:sz w:val="32"/>
          <w:szCs w:val="32"/>
        </w:rPr>
        <w:t>EDA</w:t>
      </w:r>
      <w:r>
        <w:rPr>
          <w:rFonts w:ascii="Times New Roman" w:eastAsia="仿宋_GB2312" w:hAnsi="Times New Roman" w:cs="Times New Roman"/>
          <w:sz w:val="32"/>
          <w:szCs w:val="32"/>
        </w:rPr>
        <w:t>国创中心（香港）</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成立</w:t>
      </w:r>
      <w:r>
        <w:rPr>
          <w:rFonts w:ascii="Times New Roman" w:eastAsia="仿宋_GB2312" w:hAnsi="Times New Roman" w:cs="Times New Roman" w:hint="eastAsia"/>
          <w:sz w:val="32"/>
          <w:szCs w:val="32"/>
        </w:rPr>
        <w:t>步伐</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EDA</w:t>
      </w:r>
      <w:r>
        <w:rPr>
          <w:rFonts w:ascii="Times New Roman" w:eastAsia="仿宋_GB2312" w:hAnsi="Times New Roman" w:cs="Times New Roman"/>
          <w:sz w:val="32"/>
          <w:szCs w:val="32"/>
        </w:rPr>
        <w:t>国创中心（香港）</w:t>
      </w:r>
      <w:r>
        <w:rPr>
          <w:rFonts w:ascii="Times New Roman" w:eastAsia="仿宋_GB2312" w:hAnsi="Times New Roman" w:cs="Times New Roman" w:hint="eastAsia"/>
          <w:sz w:val="32"/>
          <w:szCs w:val="32"/>
        </w:rPr>
        <w:t>打造成科研</w:t>
      </w:r>
      <w:r>
        <w:rPr>
          <w:rFonts w:ascii="Times New Roman" w:eastAsia="仿宋_GB2312" w:hAnsi="Times New Roman" w:cs="Times New Roman"/>
          <w:sz w:val="32"/>
          <w:szCs w:val="32"/>
        </w:rPr>
        <w:t>合作、人才培养、</w:t>
      </w:r>
      <w:r>
        <w:rPr>
          <w:rFonts w:ascii="Times New Roman" w:eastAsia="仿宋_GB2312" w:hAnsi="Times New Roman" w:cs="Times New Roman" w:hint="eastAsia"/>
          <w:sz w:val="32"/>
          <w:szCs w:val="32"/>
        </w:rPr>
        <w:t>联合</w:t>
      </w:r>
      <w:r>
        <w:rPr>
          <w:rFonts w:ascii="Times New Roman" w:eastAsia="仿宋_GB2312" w:hAnsi="Times New Roman" w:cs="Times New Roman"/>
          <w:sz w:val="32"/>
          <w:szCs w:val="32"/>
        </w:rPr>
        <w:t>授课的国际化平台。</w:t>
      </w:r>
    </w:p>
    <w:p w:rsidR="00467B9F" w:rsidRDefault="000243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（三）跟进</w:t>
      </w:r>
      <w:r>
        <w:rPr>
          <w:rFonts w:ascii="Times New Roman" w:eastAsia="仿宋_GB2312" w:hAnsi="Times New Roman" w:cs="Times New Roman"/>
          <w:sz w:val="32"/>
          <w:szCs w:val="32"/>
        </w:rPr>
        <w:t>和落实</w:t>
      </w:r>
      <w:r>
        <w:rPr>
          <w:rFonts w:ascii="Times New Roman" w:eastAsia="仿宋_GB2312" w:hAnsi="Times New Roman" w:cs="Times New Roman" w:hint="eastAsia"/>
          <w:sz w:val="32"/>
          <w:szCs w:val="32"/>
        </w:rPr>
        <w:t>邀请</w:t>
      </w:r>
      <w:r>
        <w:rPr>
          <w:rFonts w:ascii="Times New Roman" w:eastAsia="仿宋_GB2312" w:hAnsi="Times New Roman" w:cs="Times New Roman"/>
          <w:sz w:val="32"/>
          <w:szCs w:val="32"/>
        </w:rPr>
        <w:t>香港高校</w:t>
      </w:r>
      <w:r>
        <w:rPr>
          <w:rFonts w:ascii="Times New Roman" w:eastAsia="仿宋_GB2312" w:hAnsi="Times New Roman" w:cs="Times New Roman" w:hint="eastAsia"/>
          <w:sz w:val="32"/>
          <w:szCs w:val="32"/>
        </w:rPr>
        <w:t>加入</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“国际</w:t>
      </w:r>
      <w:r>
        <w:rPr>
          <w:rFonts w:ascii="Times New Roman" w:eastAsia="仿宋_GB2312" w:hAnsi="Times New Roman" w:cs="Times New Roman"/>
          <w:sz w:val="32"/>
          <w:szCs w:val="32"/>
        </w:rPr>
        <w:t>固态电子协会</w:t>
      </w:r>
      <w:r>
        <w:rPr>
          <w:rFonts w:ascii="Times New Roman" w:eastAsia="仿宋_GB2312" w:hAnsi="Times New Roman" w:cs="Times New Roman" w:hint="eastAsia"/>
          <w:sz w:val="32"/>
          <w:szCs w:val="32"/>
        </w:rPr>
        <w:t>”国际组织有关事宜</w:t>
      </w:r>
      <w:r>
        <w:rPr>
          <w:rFonts w:ascii="Times New Roman" w:eastAsia="仿宋_GB2312" w:hAnsi="Times New Roman" w:cs="Times New Roman"/>
          <w:sz w:val="32"/>
          <w:szCs w:val="32"/>
        </w:rPr>
        <w:t>。同时</w:t>
      </w:r>
      <w:r>
        <w:rPr>
          <w:rFonts w:ascii="Times New Roman" w:eastAsia="仿宋_GB2312" w:hAnsi="Times New Roman" w:cs="Times New Roman" w:hint="eastAsia"/>
          <w:sz w:val="32"/>
          <w:szCs w:val="32"/>
        </w:rPr>
        <w:t>利用香港的区域优势，召开</w:t>
      </w:r>
      <w:r>
        <w:rPr>
          <w:rFonts w:ascii="Times New Roman" w:eastAsia="仿宋_GB2312" w:hAnsi="Times New Roman" w:cs="Times New Roman"/>
          <w:sz w:val="32"/>
          <w:szCs w:val="32"/>
        </w:rPr>
        <w:t>相关国际会议。</w:t>
      </w:r>
    </w:p>
    <w:p w:rsidR="00467B9F" w:rsidRDefault="000243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（四）与香港</w:t>
      </w:r>
      <w:r>
        <w:rPr>
          <w:rFonts w:ascii="Times New Roman" w:eastAsia="仿宋_GB2312" w:hAnsi="Times New Roman" w:cs="Times New Roman"/>
          <w:sz w:val="32"/>
          <w:szCs w:val="32"/>
        </w:rPr>
        <w:t>大学的校级合作协议意向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需跟进落实，通过函</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签署协议。</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香港大学在</w:t>
      </w:r>
      <w:r>
        <w:rPr>
          <w:rFonts w:ascii="Times New Roman" w:eastAsia="仿宋_GB2312" w:hAnsi="Times New Roman" w:cs="Times New Roman" w:hint="eastAsia"/>
          <w:sz w:val="32"/>
          <w:szCs w:val="32"/>
        </w:rPr>
        <w:t>病毒学</w:t>
      </w:r>
      <w:r>
        <w:rPr>
          <w:rFonts w:ascii="Times New Roman" w:eastAsia="仿宋_GB2312" w:hAnsi="Times New Roman" w:cs="Times New Roman"/>
          <w:sz w:val="32"/>
          <w:szCs w:val="32"/>
        </w:rPr>
        <w:t>与流行病学拟联合申请国家重点实验室</w:t>
      </w:r>
      <w:r>
        <w:rPr>
          <w:rFonts w:ascii="Times New Roman" w:eastAsia="仿宋_GB2312" w:hAnsi="Times New Roman" w:cs="Times New Roman" w:hint="eastAsia"/>
          <w:sz w:val="32"/>
          <w:szCs w:val="32"/>
        </w:rPr>
        <w:t>，共建河套地区科技创新研究院；</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香港</w:t>
      </w:r>
      <w:r>
        <w:rPr>
          <w:rFonts w:ascii="Times New Roman" w:eastAsia="仿宋_GB2312" w:hAnsi="Times New Roman" w:cs="Times New Roman"/>
          <w:sz w:val="32"/>
          <w:szCs w:val="32"/>
        </w:rPr>
        <w:t>科技大学、香港理工大学</w:t>
      </w:r>
      <w:r>
        <w:rPr>
          <w:rFonts w:ascii="Times New Roman" w:eastAsia="仿宋_GB2312" w:hAnsi="Times New Roman" w:cs="Times New Roman" w:hint="eastAsia"/>
          <w:sz w:val="32"/>
          <w:szCs w:val="32"/>
        </w:rPr>
        <w:t>拟在</w:t>
      </w:r>
      <w:r>
        <w:rPr>
          <w:rFonts w:ascii="Times New Roman" w:eastAsia="仿宋_GB2312" w:hAnsi="Times New Roman" w:cs="Times New Roman" w:hint="eastAsia"/>
          <w:sz w:val="32"/>
          <w:szCs w:val="32"/>
        </w:rPr>
        <w:t>I</w:t>
      </w:r>
      <w:r>
        <w:rPr>
          <w:rFonts w:ascii="Times New Roman" w:eastAsia="仿宋_GB2312" w:hAnsi="Times New Roman" w:cs="Times New Roman"/>
          <w:sz w:val="32"/>
          <w:szCs w:val="32"/>
        </w:rPr>
        <w:t>nnohk</w:t>
      </w:r>
      <w:r>
        <w:rPr>
          <w:rFonts w:ascii="Times New Roman" w:eastAsia="仿宋_GB2312" w:hAnsi="Times New Roman" w:cs="Times New Roman"/>
          <w:sz w:val="32"/>
          <w:szCs w:val="32"/>
        </w:rPr>
        <w:t>平台的合作</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碳中和</w:t>
      </w:r>
      <w:r>
        <w:rPr>
          <w:rFonts w:ascii="Times New Roman" w:eastAsia="仿宋_GB2312" w:hAnsi="Times New Roman" w:cs="Times New Roman" w:hint="eastAsia"/>
          <w:sz w:val="32"/>
          <w:szCs w:val="32"/>
        </w:rPr>
        <w:t>领域</w:t>
      </w:r>
      <w:r>
        <w:rPr>
          <w:rFonts w:ascii="Times New Roman" w:eastAsia="仿宋_GB2312" w:hAnsi="Times New Roman" w:cs="Times New Roman"/>
          <w:sz w:val="32"/>
          <w:szCs w:val="32"/>
        </w:rPr>
        <w:t>、医工交叉平台共建</w:t>
      </w:r>
      <w:r>
        <w:rPr>
          <w:rFonts w:ascii="Times New Roman" w:eastAsia="仿宋_GB2312" w:hAnsi="Times New Roman" w:cs="Times New Roman" w:hint="eastAsia"/>
          <w:sz w:val="32"/>
          <w:szCs w:val="32"/>
        </w:rPr>
        <w:t>等方面的</w:t>
      </w:r>
      <w:r>
        <w:rPr>
          <w:rFonts w:ascii="Times New Roman" w:eastAsia="仿宋_GB2312" w:hAnsi="Times New Roman" w:cs="Times New Roman"/>
          <w:sz w:val="32"/>
          <w:szCs w:val="32"/>
        </w:rPr>
        <w:t>合作，</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与</w:t>
      </w:r>
      <w:r>
        <w:rPr>
          <w:rFonts w:ascii="Times New Roman" w:eastAsia="仿宋_GB2312" w:hAnsi="Times New Roman" w:cs="Times New Roman" w:hint="eastAsia"/>
          <w:sz w:val="32"/>
          <w:szCs w:val="32"/>
        </w:rPr>
        <w:t>香港科技大学、香港理工大学</w:t>
      </w:r>
      <w:r>
        <w:rPr>
          <w:rFonts w:ascii="Times New Roman" w:eastAsia="仿宋_GB2312" w:hAnsi="Times New Roman" w:cs="Times New Roman"/>
          <w:sz w:val="32"/>
          <w:szCs w:val="32"/>
        </w:rPr>
        <w:t>签署的学科间合作协议，</w:t>
      </w:r>
      <w:r>
        <w:rPr>
          <w:rFonts w:ascii="Times New Roman" w:eastAsia="仿宋_GB2312" w:hAnsi="Times New Roman" w:cs="Times New Roman" w:hint="eastAsia"/>
          <w:sz w:val="32"/>
          <w:szCs w:val="32"/>
        </w:rPr>
        <w:t>均</w:t>
      </w:r>
      <w:r>
        <w:rPr>
          <w:rFonts w:ascii="Times New Roman" w:eastAsia="仿宋_GB2312" w:hAnsi="Times New Roman" w:cs="Times New Roman"/>
          <w:sz w:val="32"/>
          <w:szCs w:val="32"/>
        </w:rPr>
        <w:t>需跟进</w:t>
      </w:r>
      <w:r>
        <w:rPr>
          <w:rFonts w:ascii="Times New Roman" w:eastAsia="仿宋_GB2312" w:hAnsi="Times New Roman" w:cs="Times New Roman" w:hint="eastAsia"/>
          <w:sz w:val="32"/>
          <w:szCs w:val="32"/>
        </w:rPr>
        <w:t>落实</w:t>
      </w:r>
      <w:r>
        <w:rPr>
          <w:rFonts w:ascii="Times New Roman" w:eastAsia="仿宋_GB2312" w:hAnsi="Times New Roman" w:cs="Times New Roman"/>
          <w:sz w:val="32"/>
          <w:szCs w:val="32"/>
        </w:rPr>
        <w:t>，把合作落到实处。</w:t>
      </w:r>
    </w:p>
    <w:p w:rsidR="00467B9F" w:rsidRDefault="000243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（五）此次与</w:t>
      </w:r>
      <w:r>
        <w:rPr>
          <w:rFonts w:ascii="Times New Roman" w:eastAsia="仿宋_GB2312" w:hAnsi="Times New Roman" w:cs="Times New Roman"/>
          <w:sz w:val="32"/>
          <w:szCs w:val="32"/>
        </w:rPr>
        <w:t>香港政府部门就</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高才通</w:t>
      </w:r>
      <w:r>
        <w:rPr>
          <w:rFonts w:ascii="Times New Roman" w:eastAsia="仿宋_GB2312" w:hAnsi="Times New Roman" w:cs="Times New Roman"/>
          <w:sz w:val="32"/>
          <w:szCs w:val="32"/>
        </w:rPr>
        <w:t>”“Innohk”</w:t>
      </w:r>
      <w:r>
        <w:rPr>
          <w:rFonts w:ascii="Times New Roman" w:eastAsia="仿宋_GB2312" w:hAnsi="Times New Roman" w:cs="Times New Roman" w:hint="eastAsia"/>
          <w:sz w:val="32"/>
          <w:szCs w:val="32"/>
        </w:rPr>
        <w:t>平台</w:t>
      </w:r>
      <w:r>
        <w:rPr>
          <w:rFonts w:ascii="Times New Roman" w:eastAsia="仿宋_GB2312" w:hAnsi="Times New Roman" w:cs="Times New Roman"/>
          <w:sz w:val="32"/>
          <w:szCs w:val="32"/>
        </w:rPr>
        <w:t>合作，达成了高度共识，后续此项工作不能放松，</w:t>
      </w:r>
      <w:r>
        <w:rPr>
          <w:rFonts w:ascii="Times New Roman" w:eastAsia="仿宋_GB2312" w:hAnsi="Times New Roman" w:cs="Times New Roman" w:hint="eastAsia"/>
          <w:sz w:val="32"/>
          <w:szCs w:val="32"/>
        </w:rPr>
        <w:t>应有</w:t>
      </w:r>
      <w:r>
        <w:rPr>
          <w:rFonts w:ascii="Times New Roman" w:eastAsia="仿宋_GB2312" w:hAnsi="Times New Roman" w:cs="Times New Roman"/>
          <w:sz w:val="32"/>
          <w:szCs w:val="32"/>
        </w:rPr>
        <w:t>专人进行对接，跟进相关进展，务必将每个合作落到实处。</w:t>
      </w:r>
    </w:p>
    <w:p w:rsidR="00467B9F" w:rsidRDefault="00467B9F"/>
    <w:p w:rsidR="00A76462" w:rsidRDefault="0002439D">
      <w:pPr>
        <w:rPr>
          <w:rFonts w:ascii="黑体" w:eastAsia="黑体" w:hAnsi="黑体" w:cs="Times New Roman"/>
          <w:sz w:val="32"/>
          <w:szCs w:val="32"/>
        </w:rPr>
      </w:pPr>
      <w:r>
        <w:rPr>
          <w:rFonts w:hint="eastAsia"/>
        </w:rPr>
        <w:t xml:space="preserve"> </w:t>
      </w:r>
      <w:r>
        <w:rPr>
          <w:rFonts w:ascii="黑体" w:eastAsia="黑体" w:hAnsi="黑体" w:cs="Times New Roman" w:hint="eastAsia"/>
          <w:sz w:val="32"/>
          <w:szCs w:val="32"/>
        </w:rPr>
        <w:t xml:space="preserve"> </w:t>
      </w: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pPr>
    </w:p>
    <w:p w:rsidR="00A76462" w:rsidRDefault="00A76462">
      <w:pPr>
        <w:rPr>
          <w:rFonts w:ascii="黑体" w:eastAsia="黑体" w:hAnsi="黑体" w:cs="Times New Roman"/>
          <w:sz w:val="32"/>
          <w:szCs w:val="32"/>
        </w:rPr>
        <w:sectPr w:rsidR="00A76462" w:rsidSect="00A76462">
          <w:pgSz w:w="11906" w:h="16838"/>
          <w:pgMar w:top="1440" w:right="1800" w:bottom="1440" w:left="1800" w:header="851" w:footer="992" w:gutter="0"/>
          <w:cols w:space="425"/>
          <w:docGrid w:type="lines" w:linePitch="312"/>
        </w:sectPr>
      </w:pPr>
    </w:p>
    <w:p w:rsidR="00467B9F" w:rsidRDefault="0002439D">
      <w:pPr>
        <w:rPr>
          <w:rFonts w:ascii="黑体" w:eastAsia="黑体" w:hAnsi="黑体" w:cs="Times New Roman"/>
          <w:sz w:val="32"/>
          <w:szCs w:val="32"/>
        </w:rPr>
      </w:pPr>
      <w:r>
        <w:rPr>
          <w:rFonts w:ascii="黑体" w:eastAsia="黑体" w:hAnsi="黑体" w:cs="Times New Roman" w:hint="eastAsia"/>
          <w:sz w:val="32"/>
          <w:szCs w:val="32"/>
        </w:rPr>
        <w:lastRenderedPageBreak/>
        <w:t>三、访问成果任务推进落实清单</w:t>
      </w:r>
    </w:p>
    <w:tbl>
      <w:tblPr>
        <w:tblStyle w:val="1"/>
        <w:tblW w:w="0" w:type="auto"/>
        <w:jc w:val="center"/>
        <w:tblLook w:val="04A0" w:firstRow="1" w:lastRow="0" w:firstColumn="1" w:lastColumn="0" w:noHBand="0" w:noVBand="1"/>
      </w:tblPr>
      <w:tblGrid>
        <w:gridCol w:w="892"/>
        <w:gridCol w:w="1513"/>
        <w:gridCol w:w="3827"/>
        <w:gridCol w:w="2410"/>
        <w:gridCol w:w="2410"/>
        <w:gridCol w:w="2268"/>
      </w:tblGrid>
      <w:tr w:rsidR="00867448" w:rsidRPr="00867448" w:rsidTr="005652FE">
        <w:trPr>
          <w:jc w:val="center"/>
        </w:trPr>
        <w:tc>
          <w:tcPr>
            <w:tcW w:w="892"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序号</w:t>
            </w:r>
          </w:p>
        </w:tc>
        <w:tc>
          <w:tcPr>
            <w:tcW w:w="1513"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学校</w:t>
            </w:r>
            <w:r w:rsidRPr="00867448">
              <w:rPr>
                <w:rFonts w:ascii="Calibri" w:eastAsia="宋体" w:hAnsi="Calibri" w:cs="Times New Roman"/>
              </w:rPr>
              <w:t>/</w:t>
            </w:r>
            <w:r w:rsidRPr="00867448">
              <w:rPr>
                <w:rFonts w:ascii="Calibri" w:eastAsia="宋体" w:hAnsi="Calibri" w:cs="Times New Roman"/>
              </w:rPr>
              <w:t>单位</w:t>
            </w:r>
          </w:p>
        </w:tc>
        <w:tc>
          <w:tcPr>
            <w:tcW w:w="3827"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拟开展合作</w:t>
            </w:r>
          </w:p>
        </w:tc>
        <w:tc>
          <w:tcPr>
            <w:tcW w:w="2410"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进展情况</w:t>
            </w:r>
          </w:p>
        </w:tc>
        <w:tc>
          <w:tcPr>
            <w:tcW w:w="2410"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下一步工作</w:t>
            </w:r>
          </w:p>
        </w:tc>
        <w:tc>
          <w:tcPr>
            <w:tcW w:w="2268" w:type="dxa"/>
          </w:tcPr>
          <w:p w:rsidR="00867448" w:rsidRPr="00867448" w:rsidRDefault="00867448" w:rsidP="00867448">
            <w:pPr>
              <w:rPr>
                <w:rFonts w:ascii="Calibri" w:eastAsia="宋体" w:hAnsi="Calibri" w:cs="Times New Roman"/>
              </w:rPr>
            </w:pPr>
            <w:r w:rsidRPr="00867448">
              <w:rPr>
                <w:rFonts w:ascii="Calibri" w:eastAsia="宋体" w:hAnsi="Calibri" w:cs="Times New Roman"/>
              </w:rPr>
              <w:t>落实</w:t>
            </w:r>
            <w:r w:rsidRPr="00867448">
              <w:rPr>
                <w:rFonts w:ascii="Calibri" w:eastAsia="宋体" w:hAnsi="Calibri" w:cs="Times New Roman" w:hint="eastAsia"/>
              </w:rPr>
              <w:t>部门</w:t>
            </w:r>
            <w:r w:rsidRPr="00867448">
              <w:rPr>
                <w:rFonts w:ascii="Calibri" w:eastAsia="宋体" w:hAnsi="Calibri" w:cs="Times New Roman"/>
              </w:rPr>
              <w:t>、学院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rPr>
              <w:t>1</w:t>
            </w:r>
          </w:p>
        </w:tc>
        <w:tc>
          <w:tcPr>
            <w:tcW w:w="1513"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香港大学</w:t>
            </w: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校级合作</w:t>
            </w:r>
            <w:r w:rsidRPr="00867448">
              <w:rPr>
                <w:rFonts w:ascii="Calibri" w:eastAsia="宋体" w:hAnsi="Calibri" w:cs="Times New Roman"/>
              </w:rPr>
              <w:t>协议签署</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协议书内容</w:t>
            </w:r>
            <w:r w:rsidRPr="00867448">
              <w:rPr>
                <w:rFonts w:ascii="Calibri" w:eastAsia="宋体" w:hAnsi="Calibri" w:cs="Times New Roman"/>
              </w:rPr>
              <w:t>我校已经审定，目前港大正在走</w:t>
            </w:r>
            <w:r w:rsidRPr="00867448">
              <w:rPr>
                <w:rFonts w:ascii="Calibri" w:eastAsia="宋体" w:hAnsi="Calibri" w:cs="Times New Roman" w:hint="eastAsia"/>
              </w:rPr>
              <w:t>校内</w:t>
            </w:r>
            <w:r w:rsidRPr="00867448">
              <w:rPr>
                <w:rFonts w:ascii="Calibri" w:eastAsia="宋体" w:hAnsi="Calibri" w:cs="Times New Roman"/>
              </w:rPr>
              <w:t>审</w:t>
            </w:r>
            <w:r w:rsidRPr="00867448">
              <w:rPr>
                <w:rFonts w:ascii="Calibri" w:eastAsia="宋体" w:hAnsi="Calibri" w:cs="Times New Roman" w:hint="eastAsia"/>
              </w:rPr>
              <w:t>批</w:t>
            </w:r>
            <w:r w:rsidRPr="00867448">
              <w:rPr>
                <w:rFonts w:ascii="Calibri" w:eastAsia="宋体" w:hAnsi="Calibri" w:cs="Times New Roman"/>
              </w:rPr>
              <w:t>流程</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保持联系</w:t>
            </w:r>
            <w:r w:rsidRPr="00867448">
              <w:rPr>
                <w:rFonts w:ascii="Calibri" w:eastAsia="宋体" w:hAnsi="Calibri" w:cs="Times New Roman"/>
              </w:rPr>
              <w:t>，</w:t>
            </w:r>
            <w:r w:rsidRPr="00867448">
              <w:rPr>
                <w:rFonts w:ascii="Calibri" w:eastAsia="宋体" w:hAnsi="Calibri" w:cs="Times New Roman" w:hint="eastAsia"/>
              </w:rPr>
              <w:t>了解</w:t>
            </w:r>
            <w:r w:rsidRPr="00867448">
              <w:rPr>
                <w:rFonts w:ascii="Calibri" w:eastAsia="宋体" w:hAnsi="Calibri" w:cs="Times New Roman"/>
              </w:rPr>
              <w:t>进度，</w:t>
            </w:r>
            <w:r w:rsidRPr="00867448">
              <w:rPr>
                <w:rFonts w:ascii="Calibri" w:eastAsia="宋体" w:hAnsi="Calibri" w:cs="Times New Roman" w:hint="eastAsia"/>
              </w:rPr>
              <w:t>促成两校</w:t>
            </w:r>
            <w:r w:rsidRPr="00867448">
              <w:rPr>
                <w:rFonts w:ascii="Calibri" w:eastAsia="宋体" w:hAnsi="Calibri" w:cs="Times New Roman"/>
              </w:rPr>
              <w:t>合作协议</w:t>
            </w:r>
            <w:r w:rsidRPr="00867448">
              <w:rPr>
                <w:rFonts w:ascii="Calibri" w:eastAsia="宋体" w:hAnsi="Calibri" w:cs="Times New Roman" w:hint="eastAsia"/>
              </w:rPr>
              <w:t>尽快函件签署</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港澳台办公室</w:t>
            </w:r>
          </w:p>
        </w:tc>
      </w:tr>
      <w:tr w:rsidR="00867448" w:rsidRPr="00867448" w:rsidTr="00870BF3">
        <w:trPr>
          <w:trHeight w:val="1481"/>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rPr>
              <w:t>2</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70BF3">
            <w:pPr>
              <w:rPr>
                <w:rFonts w:ascii="Calibri" w:eastAsia="宋体" w:hAnsi="Calibri" w:cs="Times New Roman"/>
              </w:rPr>
            </w:pPr>
            <w:r w:rsidRPr="00867448">
              <w:rPr>
                <w:rFonts w:ascii="Calibri" w:eastAsia="宋体" w:hAnsi="Calibri" w:cs="Times New Roman" w:hint="eastAsia"/>
              </w:rPr>
              <w:t>我校流行病学和港大病毒学拟联合申报国家重点实验室；加强</w:t>
            </w:r>
            <w:r w:rsidRPr="00867448">
              <w:rPr>
                <w:rFonts w:ascii="Calibri" w:eastAsia="宋体" w:hAnsi="Calibri" w:cs="Times New Roman"/>
              </w:rPr>
              <w:t>附属医院和教学医院之间的合作交流</w:t>
            </w:r>
            <w:r w:rsidR="00870BF3">
              <w:rPr>
                <w:rFonts w:ascii="Calibri" w:eastAsia="宋体" w:hAnsi="Calibri" w:cs="Times New Roman" w:hint="eastAsia"/>
              </w:rPr>
              <w:t>;</w:t>
            </w:r>
            <w:r w:rsidRPr="00867448">
              <w:rPr>
                <w:rFonts w:ascii="Calibri" w:eastAsia="宋体" w:hAnsi="Calibri" w:cs="Times New Roman" w:hint="eastAsia"/>
              </w:rPr>
              <w:t>并探讨医学院</w:t>
            </w:r>
            <w:bookmarkStart w:id="0" w:name="_GoBack"/>
            <w:bookmarkEnd w:id="0"/>
            <w:r w:rsidRPr="00867448">
              <w:rPr>
                <w:rFonts w:ascii="Calibri" w:eastAsia="宋体" w:hAnsi="Calibri" w:cs="Times New Roman" w:hint="eastAsia"/>
              </w:rPr>
              <w:t>之间签署合作协议</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两校医学院</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两校医学院做进一步沟通对接。</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医</w:t>
            </w:r>
            <w:r w:rsidRPr="00867448">
              <w:rPr>
                <w:rFonts w:ascii="Calibri" w:eastAsia="宋体" w:hAnsi="Calibri" w:cs="Times New Roman"/>
              </w:rPr>
              <w:t>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rPr>
              <w:t>3</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在</w:t>
            </w:r>
            <w:r w:rsidRPr="00867448">
              <w:rPr>
                <w:rFonts w:ascii="Calibri" w:eastAsia="宋体" w:hAnsi="Calibri" w:cs="Times New Roman"/>
              </w:rPr>
              <w:t>河套地区</w:t>
            </w:r>
            <w:r w:rsidRPr="00867448">
              <w:rPr>
                <w:rFonts w:ascii="Calibri" w:eastAsia="宋体" w:hAnsi="Calibri" w:cs="Times New Roman" w:hint="eastAsia"/>
              </w:rPr>
              <w:t>联合共建</w:t>
            </w:r>
            <w:r w:rsidRPr="00867448">
              <w:rPr>
                <w:rFonts w:ascii="Calibri" w:eastAsia="宋体" w:hAnsi="Calibri" w:cs="Times New Roman"/>
              </w:rPr>
              <w:t>科技创新研究院</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获回应，待推动</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做方案推进</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建议科研院跟进</w:t>
            </w:r>
          </w:p>
        </w:tc>
      </w:tr>
      <w:tr w:rsidR="00867448" w:rsidRPr="00867448" w:rsidTr="005652FE">
        <w:trPr>
          <w:trHeight w:val="70"/>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rPr>
              <w:t>4</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邀请</w:t>
            </w:r>
            <w:r w:rsidRPr="00867448">
              <w:rPr>
                <w:rFonts w:ascii="Calibri" w:eastAsia="宋体" w:hAnsi="Calibri" w:cs="Times New Roman"/>
              </w:rPr>
              <w:t>港大加入</w:t>
            </w:r>
            <w:r w:rsidRPr="00867448">
              <w:rPr>
                <w:rFonts w:ascii="Calibri" w:eastAsia="宋体" w:hAnsi="Calibri" w:cs="Times New Roman"/>
              </w:rPr>
              <w:t>“</w:t>
            </w:r>
            <w:r w:rsidRPr="00867448">
              <w:rPr>
                <w:rFonts w:ascii="Calibri" w:eastAsia="宋体" w:hAnsi="Calibri" w:cs="Times New Roman" w:hint="eastAsia"/>
              </w:rPr>
              <w:t>碳中和</w:t>
            </w:r>
            <w:r w:rsidRPr="00867448">
              <w:rPr>
                <w:rFonts w:ascii="Calibri" w:eastAsia="宋体" w:hAnsi="Calibri" w:cs="Times New Roman"/>
              </w:rPr>
              <w:t>世界大学联盟</w:t>
            </w:r>
            <w:r w:rsidRPr="00867448">
              <w:rPr>
                <w:rFonts w:ascii="Calibri" w:eastAsia="宋体" w:hAnsi="Calibri" w:cs="Times New Roman"/>
              </w:rPr>
              <w:t>”</w:t>
            </w:r>
          </w:p>
        </w:tc>
        <w:tc>
          <w:tcPr>
            <w:tcW w:w="2410" w:type="dxa"/>
            <w:vAlign w:val="center"/>
          </w:tcPr>
          <w:p w:rsidR="00867448" w:rsidRPr="00867448" w:rsidRDefault="00867448" w:rsidP="00867448">
            <w:pPr>
              <w:jc w:val="right"/>
              <w:rPr>
                <w:rFonts w:ascii="Calibri" w:eastAsia="宋体" w:hAnsi="Calibri" w:cs="Times New Roman"/>
              </w:rPr>
            </w:pPr>
            <w:r w:rsidRPr="00867448">
              <w:rPr>
                <w:rFonts w:ascii="Calibri" w:eastAsia="宋体" w:hAnsi="Calibri" w:cs="Times New Roman" w:hint="eastAsia"/>
              </w:rPr>
              <w:t>发出邀请获得积极回应</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正式邀请</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国际合作处</w:t>
            </w:r>
          </w:p>
        </w:tc>
      </w:tr>
      <w:tr w:rsidR="00867448" w:rsidRPr="00867448" w:rsidTr="005652FE">
        <w:trPr>
          <w:trHeight w:val="70"/>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5</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邀请港大</w:t>
            </w:r>
            <w:r w:rsidRPr="00867448">
              <w:rPr>
                <w:rFonts w:ascii="Calibri" w:eastAsia="宋体" w:hAnsi="Calibri" w:cs="Times New Roman"/>
              </w:rPr>
              <w:t>加入</w:t>
            </w:r>
            <w:r w:rsidRPr="00867448">
              <w:rPr>
                <w:rFonts w:ascii="Calibri" w:eastAsia="宋体" w:hAnsi="Calibri" w:cs="Times New Roman" w:hint="eastAsia"/>
              </w:rPr>
              <w:t>“国际固态电子协会”国际组织</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获回应，待推动</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正式邀请</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集成电路</w:t>
            </w:r>
            <w:r w:rsidRPr="00867448">
              <w:rPr>
                <w:rFonts w:ascii="Calibri" w:eastAsia="宋体" w:hAnsi="Calibri" w:cs="Times New Roman"/>
              </w:rPr>
              <w:t>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6</w:t>
            </w:r>
          </w:p>
        </w:tc>
        <w:tc>
          <w:tcPr>
            <w:tcW w:w="1513"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香港科技大学</w:t>
            </w: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推动科研平台与创新成果转化平台</w:t>
            </w:r>
            <w:r w:rsidRPr="00867448">
              <w:rPr>
                <w:rFonts w:ascii="Calibri" w:eastAsia="宋体" w:hAnsi="Calibri" w:cs="Times New Roman" w:hint="eastAsia"/>
              </w:rPr>
              <w:t>Innohk</w:t>
            </w:r>
            <w:r w:rsidRPr="00867448">
              <w:rPr>
                <w:rFonts w:ascii="Calibri" w:eastAsia="宋体" w:hAnsi="Calibri" w:cs="Times New Roman" w:hint="eastAsia"/>
              </w:rPr>
              <w:t>合作</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重点针对香港科技大学四家</w:t>
            </w:r>
            <w:r w:rsidRPr="00867448">
              <w:rPr>
                <w:rFonts w:ascii="Calibri" w:eastAsia="宋体" w:hAnsi="Calibri" w:cs="Times New Roman" w:hint="eastAsia"/>
              </w:rPr>
              <w:t>InnoHK</w:t>
            </w:r>
            <w:r w:rsidRPr="00867448">
              <w:rPr>
                <w:rFonts w:ascii="Calibri" w:eastAsia="宋体" w:hAnsi="Calibri" w:cs="Times New Roman" w:hint="eastAsia"/>
              </w:rPr>
              <w:t>中心，充分进行调研，把握申请时间节点，并协助学科开展“组队”相关协调工作</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学科具体落实申报</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港澳台办公室、医学院、集成电路学院、计算机学院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7</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依托我校已有的国家重点实验室，推动双方合作，例如移动通信实验室和科大合作在香港建分室、医学产教融合平台建分平台</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获回应，待推动</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实验室跟进探讨实施方案</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港澳台办公室、医学院、信息学院、集成电路学院、计算机学院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8</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学习科大办学经验，促进两校大信息领域合作</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达成意向，待推动</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校区、学科跟进对接</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港澳台办公室、集成电路学院、无锡分校</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lastRenderedPageBreak/>
              <w:t>9</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签署的学科间合作协议后续落实跟进</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已签署</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学科具体落实</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计算机科学与工程学院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10</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邀请港科大校领导访问</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获积极回应</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明年上半年可邀请</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11</w:t>
            </w:r>
          </w:p>
        </w:tc>
        <w:tc>
          <w:tcPr>
            <w:tcW w:w="1513"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香港理工大学</w:t>
            </w: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联合申报重大科研项目</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获理大积极回应</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相关部门持续跟进</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建议除相关学科外、校科研院跟进对接、港澳台办协调</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12</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东大无锡校区与理大无锡研究院开展合作</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已初步对接需求</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后续专题讨论合作方案</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港澳台办公室、无锡分校、集成电路学院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13</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联合在香港创新港</w:t>
            </w:r>
            <w:r w:rsidRPr="00867448">
              <w:rPr>
                <w:rFonts w:ascii="Calibri" w:eastAsia="宋体" w:hAnsi="Calibri" w:cs="Times New Roman" w:hint="eastAsia"/>
              </w:rPr>
              <w:t>(InnoHK)</w:t>
            </w:r>
            <w:r w:rsidRPr="00867448">
              <w:rPr>
                <w:rFonts w:ascii="Calibri" w:eastAsia="宋体" w:hAnsi="Calibri" w:cs="Times New Roman" w:hint="eastAsia"/>
              </w:rPr>
              <w:t>成立研发中心</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已初步对接需求</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了解政策及进展，探讨合作方案、跟进</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 xml:space="preserve"> </w:t>
            </w:r>
            <w:r w:rsidRPr="00867448">
              <w:rPr>
                <w:rFonts w:ascii="Calibri" w:eastAsia="宋体" w:hAnsi="Calibri" w:cs="Times New Roman" w:hint="eastAsia"/>
              </w:rPr>
              <w:t>港澳台办公室、医学院、计算机学院、集成电路学院</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14</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医工交叉产教融合平台香港分平台</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已初步对接需求</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着手讨论专项开展医工交叉研究方案</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医学院跟进、港澳台办协助</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15</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安排开展暑期校际大学生体育友谊赛、文化交流活动等文体交流项目</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已初步对接需求</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商谈交流活动方案</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16</w:t>
            </w:r>
          </w:p>
        </w:tc>
        <w:tc>
          <w:tcPr>
            <w:tcW w:w="1513" w:type="dxa"/>
            <w:vMerge/>
            <w:vAlign w:val="center"/>
          </w:tcPr>
          <w:p w:rsidR="00867448" w:rsidRPr="00867448" w:rsidRDefault="00867448" w:rsidP="00867448">
            <w:pPr>
              <w:rPr>
                <w:rFonts w:ascii="Calibri" w:eastAsia="宋体" w:hAnsi="Calibri" w:cs="Times New Roman"/>
              </w:rPr>
            </w:pP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签署的学科间合作协议后续落实跟进</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已签署</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落实</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集成电路学院</w:t>
            </w:r>
          </w:p>
        </w:tc>
      </w:tr>
      <w:tr w:rsidR="00867448" w:rsidRPr="00867448" w:rsidTr="005652FE">
        <w:trPr>
          <w:trHeight w:val="344"/>
          <w:jc w:val="center"/>
        </w:trPr>
        <w:tc>
          <w:tcPr>
            <w:tcW w:w="892"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17</w:t>
            </w:r>
          </w:p>
          <w:p w:rsidR="00867448" w:rsidRPr="00867448" w:rsidRDefault="00867448" w:rsidP="00867448">
            <w:pPr>
              <w:rPr>
                <w:rFonts w:ascii="Calibri" w:eastAsia="宋体" w:hAnsi="Calibri" w:cs="Times New Roman"/>
              </w:rPr>
            </w:pPr>
          </w:p>
        </w:tc>
        <w:tc>
          <w:tcPr>
            <w:tcW w:w="1513"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E</w:t>
            </w:r>
            <w:r w:rsidRPr="00867448">
              <w:rPr>
                <w:rFonts w:ascii="Calibri" w:eastAsia="宋体" w:hAnsi="Calibri" w:cs="Times New Roman"/>
              </w:rPr>
              <w:t>DA</w:t>
            </w:r>
            <w:r w:rsidRPr="00867448">
              <w:rPr>
                <w:rFonts w:ascii="Calibri" w:eastAsia="宋体" w:hAnsi="Calibri" w:cs="Times New Roman" w:hint="eastAsia"/>
              </w:rPr>
              <w:t>国创中心</w:t>
            </w:r>
          </w:p>
        </w:tc>
        <w:tc>
          <w:tcPr>
            <w:tcW w:w="3827"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在前期与应科院合作的良好基础上，推进落实</w:t>
            </w:r>
            <w:r w:rsidRPr="00867448">
              <w:rPr>
                <w:rFonts w:ascii="Calibri" w:eastAsia="宋体" w:hAnsi="Calibri" w:cs="Times New Roman" w:hint="eastAsia"/>
              </w:rPr>
              <w:t>EDA</w:t>
            </w:r>
            <w:r w:rsidRPr="00867448">
              <w:rPr>
                <w:rFonts w:ascii="Calibri" w:eastAsia="宋体" w:hAnsi="Calibri" w:cs="Times New Roman" w:hint="eastAsia"/>
              </w:rPr>
              <w:t>国创中心香港分中心的建立</w:t>
            </w:r>
          </w:p>
        </w:tc>
        <w:tc>
          <w:tcPr>
            <w:tcW w:w="2410"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已初步对接需求</w:t>
            </w:r>
          </w:p>
          <w:p w:rsidR="00867448" w:rsidRPr="00867448" w:rsidRDefault="00867448" w:rsidP="00867448">
            <w:pPr>
              <w:rPr>
                <w:rFonts w:ascii="Calibri" w:eastAsia="宋体" w:hAnsi="Calibri" w:cs="Times New Roman"/>
              </w:rPr>
            </w:pPr>
          </w:p>
        </w:tc>
        <w:tc>
          <w:tcPr>
            <w:tcW w:w="2410"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推动、落实</w:t>
            </w:r>
          </w:p>
        </w:tc>
        <w:tc>
          <w:tcPr>
            <w:tcW w:w="2268" w:type="dxa"/>
            <w:vMerge w:val="restart"/>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EDA</w:t>
            </w:r>
            <w:r w:rsidRPr="00867448">
              <w:rPr>
                <w:rFonts w:ascii="Calibri" w:eastAsia="宋体" w:hAnsi="Calibri" w:cs="Times New Roman" w:hint="eastAsia"/>
              </w:rPr>
              <w:t>国创中心、集成电路学院</w:t>
            </w:r>
          </w:p>
        </w:tc>
      </w:tr>
      <w:tr w:rsidR="00867448" w:rsidRPr="00867448" w:rsidTr="005652FE">
        <w:trPr>
          <w:trHeight w:val="312"/>
          <w:jc w:val="center"/>
        </w:trPr>
        <w:tc>
          <w:tcPr>
            <w:tcW w:w="892" w:type="dxa"/>
            <w:vMerge/>
            <w:vAlign w:val="center"/>
          </w:tcPr>
          <w:p w:rsidR="00867448" w:rsidRPr="00867448" w:rsidRDefault="00867448" w:rsidP="00867448">
            <w:pPr>
              <w:rPr>
                <w:rFonts w:ascii="Calibri" w:eastAsia="宋体" w:hAnsi="Calibri" w:cs="Times New Roman"/>
              </w:rPr>
            </w:pPr>
          </w:p>
        </w:tc>
        <w:tc>
          <w:tcPr>
            <w:tcW w:w="1513" w:type="dxa"/>
            <w:vMerge/>
            <w:vAlign w:val="center"/>
          </w:tcPr>
          <w:p w:rsidR="00867448" w:rsidRPr="00867448" w:rsidRDefault="00867448" w:rsidP="00867448">
            <w:pPr>
              <w:rPr>
                <w:rFonts w:ascii="Calibri" w:eastAsia="宋体" w:hAnsi="Calibri" w:cs="Times New Roman"/>
              </w:rPr>
            </w:pPr>
          </w:p>
        </w:tc>
        <w:tc>
          <w:tcPr>
            <w:tcW w:w="3827" w:type="dxa"/>
            <w:vMerge/>
            <w:vAlign w:val="center"/>
          </w:tcPr>
          <w:p w:rsidR="00867448" w:rsidRPr="00867448" w:rsidRDefault="00867448" w:rsidP="00867448">
            <w:pPr>
              <w:rPr>
                <w:rFonts w:ascii="Calibri" w:eastAsia="宋体" w:hAnsi="Calibri" w:cs="Times New Roman"/>
              </w:rPr>
            </w:pPr>
          </w:p>
        </w:tc>
        <w:tc>
          <w:tcPr>
            <w:tcW w:w="2410" w:type="dxa"/>
            <w:vMerge/>
            <w:vAlign w:val="center"/>
          </w:tcPr>
          <w:p w:rsidR="00867448" w:rsidRPr="00867448" w:rsidRDefault="00867448" w:rsidP="00867448">
            <w:pPr>
              <w:rPr>
                <w:rFonts w:ascii="Calibri" w:eastAsia="宋体" w:hAnsi="Calibri" w:cs="Times New Roman"/>
              </w:rPr>
            </w:pPr>
          </w:p>
        </w:tc>
        <w:tc>
          <w:tcPr>
            <w:tcW w:w="2410" w:type="dxa"/>
            <w:vMerge/>
            <w:vAlign w:val="center"/>
          </w:tcPr>
          <w:p w:rsidR="00867448" w:rsidRPr="00867448" w:rsidRDefault="00867448" w:rsidP="00867448">
            <w:pPr>
              <w:rPr>
                <w:rFonts w:ascii="Calibri" w:eastAsia="宋体" w:hAnsi="Calibri" w:cs="Times New Roman"/>
              </w:rPr>
            </w:pPr>
          </w:p>
        </w:tc>
        <w:tc>
          <w:tcPr>
            <w:tcW w:w="2268" w:type="dxa"/>
            <w:vMerge/>
            <w:vAlign w:val="center"/>
          </w:tcPr>
          <w:p w:rsidR="00867448" w:rsidRPr="00867448" w:rsidRDefault="00867448" w:rsidP="00867448">
            <w:pPr>
              <w:rPr>
                <w:rFonts w:ascii="Calibri" w:eastAsia="宋体" w:hAnsi="Calibri" w:cs="Times New Roman"/>
              </w:rPr>
            </w:pPr>
          </w:p>
        </w:tc>
      </w:tr>
      <w:tr w:rsidR="00867448" w:rsidRPr="00867448" w:rsidTr="005652FE">
        <w:trPr>
          <w:trHeight w:val="312"/>
          <w:jc w:val="center"/>
        </w:trPr>
        <w:tc>
          <w:tcPr>
            <w:tcW w:w="892" w:type="dxa"/>
            <w:vMerge/>
            <w:vAlign w:val="center"/>
          </w:tcPr>
          <w:p w:rsidR="00867448" w:rsidRPr="00867448" w:rsidRDefault="00867448" w:rsidP="00867448">
            <w:pPr>
              <w:rPr>
                <w:rFonts w:ascii="Calibri" w:eastAsia="宋体" w:hAnsi="Calibri" w:cs="Times New Roman"/>
              </w:rPr>
            </w:pPr>
          </w:p>
        </w:tc>
        <w:tc>
          <w:tcPr>
            <w:tcW w:w="1513" w:type="dxa"/>
            <w:vMerge/>
            <w:vAlign w:val="center"/>
          </w:tcPr>
          <w:p w:rsidR="00867448" w:rsidRPr="00867448" w:rsidRDefault="00867448" w:rsidP="00867448">
            <w:pPr>
              <w:rPr>
                <w:rFonts w:ascii="Calibri" w:eastAsia="宋体" w:hAnsi="Calibri" w:cs="Times New Roman"/>
              </w:rPr>
            </w:pPr>
          </w:p>
        </w:tc>
        <w:tc>
          <w:tcPr>
            <w:tcW w:w="3827" w:type="dxa"/>
            <w:vMerge/>
            <w:vAlign w:val="center"/>
          </w:tcPr>
          <w:p w:rsidR="00867448" w:rsidRPr="00867448" w:rsidRDefault="00867448" w:rsidP="00867448">
            <w:pPr>
              <w:rPr>
                <w:rFonts w:ascii="Calibri" w:eastAsia="宋体" w:hAnsi="Calibri" w:cs="Times New Roman"/>
              </w:rPr>
            </w:pPr>
          </w:p>
        </w:tc>
        <w:tc>
          <w:tcPr>
            <w:tcW w:w="2410" w:type="dxa"/>
            <w:vMerge/>
            <w:vAlign w:val="center"/>
          </w:tcPr>
          <w:p w:rsidR="00867448" w:rsidRPr="00867448" w:rsidRDefault="00867448" w:rsidP="00867448">
            <w:pPr>
              <w:rPr>
                <w:rFonts w:ascii="Calibri" w:eastAsia="宋体" w:hAnsi="Calibri" w:cs="Times New Roman"/>
              </w:rPr>
            </w:pPr>
          </w:p>
        </w:tc>
        <w:tc>
          <w:tcPr>
            <w:tcW w:w="2410" w:type="dxa"/>
            <w:vMerge/>
            <w:vAlign w:val="center"/>
          </w:tcPr>
          <w:p w:rsidR="00867448" w:rsidRPr="00867448" w:rsidRDefault="00867448" w:rsidP="00867448">
            <w:pPr>
              <w:rPr>
                <w:rFonts w:ascii="Calibri" w:eastAsia="宋体" w:hAnsi="Calibri" w:cs="Times New Roman"/>
              </w:rPr>
            </w:pPr>
          </w:p>
        </w:tc>
        <w:tc>
          <w:tcPr>
            <w:tcW w:w="2268" w:type="dxa"/>
            <w:vMerge/>
            <w:vAlign w:val="center"/>
          </w:tcPr>
          <w:p w:rsidR="00867448" w:rsidRPr="00867448" w:rsidRDefault="00867448" w:rsidP="00867448">
            <w:pPr>
              <w:rPr>
                <w:rFonts w:ascii="Calibri" w:eastAsia="宋体" w:hAnsi="Calibri" w:cs="Times New Roman"/>
              </w:rPr>
            </w:pP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18</w:t>
            </w:r>
          </w:p>
        </w:tc>
        <w:tc>
          <w:tcPr>
            <w:tcW w:w="1513" w:type="dxa"/>
            <w:vAlign w:val="center"/>
          </w:tcPr>
          <w:p w:rsidR="00867448" w:rsidRPr="00867448" w:rsidRDefault="00867448" w:rsidP="0027794A">
            <w:pPr>
              <w:rPr>
                <w:rFonts w:ascii="Calibri" w:eastAsia="宋体" w:hAnsi="Calibri" w:cs="Times New Roman"/>
              </w:rPr>
            </w:pPr>
            <w:r w:rsidRPr="00867448">
              <w:rPr>
                <w:rFonts w:ascii="Calibri" w:eastAsia="宋体" w:hAnsi="Calibri" w:cs="Times New Roman" w:hint="eastAsia"/>
              </w:rPr>
              <w:t>香港政务司</w:t>
            </w:r>
            <w:r w:rsidRPr="00867448">
              <w:rPr>
                <w:rFonts w:ascii="Calibri" w:eastAsia="宋体" w:hAnsi="Calibri" w:cs="Times New Roman"/>
              </w:rPr>
              <w:t>、劳福局</w:t>
            </w:r>
            <w:r w:rsidRPr="00867448">
              <w:rPr>
                <w:rFonts w:ascii="Calibri" w:eastAsia="宋体" w:hAnsi="Calibri" w:cs="Times New Roman" w:hint="eastAsia"/>
              </w:rPr>
              <w:t>“高才通”</w:t>
            </w:r>
            <w:r w:rsidR="0027794A">
              <w:rPr>
                <w:rFonts w:ascii="Calibri" w:eastAsia="宋体" w:hAnsi="Calibri" w:cs="Times New Roman" w:hint="eastAsia"/>
              </w:rPr>
              <w:t>计划</w:t>
            </w:r>
            <w:r w:rsidRPr="00867448">
              <w:rPr>
                <w:rFonts w:ascii="Calibri" w:eastAsia="宋体" w:hAnsi="Calibri" w:cs="Times New Roman"/>
              </w:rPr>
              <w:t>跟进</w:t>
            </w: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与政务司、劳福局保持联系，推进我校加入“高才通”计划</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已获积极回应和支持</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提供我校学科排名（前</w:t>
            </w:r>
            <w:r w:rsidRPr="00867448">
              <w:rPr>
                <w:rFonts w:ascii="Calibri" w:eastAsia="宋体" w:hAnsi="Calibri" w:cs="Times New Roman" w:hint="eastAsia"/>
              </w:rPr>
              <w:t>50</w:t>
            </w:r>
            <w:r w:rsidRPr="00867448">
              <w:rPr>
                <w:rFonts w:ascii="Calibri" w:eastAsia="宋体" w:hAnsi="Calibri" w:cs="Times New Roman" w:hint="eastAsia"/>
              </w:rPr>
              <w:t>）清单，作为依据</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港澳台办</w:t>
            </w:r>
          </w:p>
        </w:tc>
      </w:tr>
      <w:tr w:rsidR="00867448" w:rsidRPr="00867448" w:rsidTr="005652FE">
        <w:trPr>
          <w:jc w:val="center"/>
        </w:trPr>
        <w:tc>
          <w:tcPr>
            <w:tcW w:w="892"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19</w:t>
            </w:r>
          </w:p>
        </w:tc>
        <w:tc>
          <w:tcPr>
            <w:tcW w:w="1513"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香港</w:t>
            </w:r>
            <w:r w:rsidRPr="00867448">
              <w:rPr>
                <w:rFonts w:ascii="Calibri" w:eastAsia="宋体" w:hAnsi="Calibri" w:cs="Times New Roman"/>
              </w:rPr>
              <w:t>创科局</w:t>
            </w:r>
          </w:p>
        </w:tc>
        <w:tc>
          <w:tcPr>
            <w:tcW w:w="3827"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加强与创科局联系，联系各高校，推动我校加入</w:t>
            </w:r>
            <w:r w:rsidRPr="00867448">
              <w:rPr>
                <w:rFonts w:ascii="Calibri" w:eastAsia="宋体" w:hAnsi="Calibri" w:cs="Times New Roman" w:hint="eastAsia"/>
              </w:rPr>
              <w:t>Innohk</w:t>
            </w:r>
            <w:r w:rsidRPr="00867448">
              <w:rPr>
                <w:rFonts w:ascii="Calibri" w:eastAsia="宋体" w:hAnsi="Calibri" w:cs="Times New Roman" w:hint="eastAsia"/>
              </w:rPr>
              <w:t>平台</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已获积极回应和支持</w:t>
            </w:r>
          </w:p>
        </w:tc>
        <w:tc>
          <w:tcPr>
            <w:tcW w:w="2410"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关注第三期申请进展，联系各高校相关学科</w:t>
            </w:r>
          </w:p>
        </w:tc>
        <w:tc>
          <w:tcPr>
            <w:tcW w:w="2268" w:type="dxa"/>
            <w:vAlign w:val="center"/>
          </w:tcPr>
          <w:p w:rsidR="00867448" w:rsidRPr="00867448" w:rsidRDefault="00867448" w:rsidP="00867448">
            <w:pPr>
              <w:rPr>
                <w:rFonts w:ascii="Calibri" w:eastAsia="宋体" w:hAnsi="Calibri" w:cs="Times New Roman"/>
              </w:rPr>
            </w:pPr>
            <w:r w:rsidRPr="00867448">
              <w:rPr>
                <w:rFonts w:ascii="Calibri" w:eastAsia="宋体" w:hAnsi="Calibri" w:cs="Times New Roman" w:hint="eastAsia"/>
              </w:rPr>
              <w:t>各相关学科、港澳台办</w:t>
            </w:r>
          </w:p>
        </w:tc>
      </w:tr>
    </w:tbl>
    <w:p w:rsidR="00867448" w:rsidRDefault="00867448" w:rsidP="0027794A">
      <w:pPr>
        <w:rPr>
          <w:rFonts w:ascii="黑体" w:eastAsia="黑体" w:hAnsi="黑体" w:cs="Times New Roman"/>
          <w:sz w:val="32"/>
          <w:szCs w:val="32"/>
        </w:rPr>
      </w:pPr>
    </w:p>
    <w:sectPr w:rsidR="00867448" w:rsidSect="00A7646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90" w:rsidRDefault="00976C90" w:rsidP="00867448">
      <w:r>
        <w:separator/>
      </w:r>
    </w:p>
  </w:endnote>
  <w:endnote w:type="continuationSeparator" w:id="0">
    <w:p w:rsidR="00976C90" w:rsidRDefault="00976C90" w:rsidP="0086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90" w:rsidRDefault="00976C90" w:rsidP="00867448">
      <w:r>
        <w:separator/>
      </w:r>
    </w:p>
  </w:footnote>
  <w:footnote w:type="continuationSeparator" w:id="0">
    <w:p w:rsidR="00976C90" w:rsidRDefault="00976C90" w:rsidP="00867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8E2"/>
    <w:multiLevelType w:val="multilevel"/>
    <w:tmpl w:val="013618E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iYTMyNjRiNTM4NGQ2OWU1YmZiN2JlYWUwODI5MjAifQ=="/>
  </w:docVars>
  <w:rsids>
    <w:rsidRoot w:val="003472BC"/>
    <w:rsid w:val="00017A1A"/>
    <w:rsid w:val="0002439D"/>
    <w:rsid w:val="000263D4"/>
    <w:rsid w:val="000B3D4A"/>
    <w:rsid w:val="000C2946"/>
    <w:rsid w:val="000F0FEE"/>
    <w:rsid w:val="0017077E"/>
    <w:rsid w:val="001851C4"/>
    <w:rsid w:val="0025399F"/>
    <w:rsid w:val="0027794A"/>
    <w:rsid w:val="00294D9B"/>
    <w:rsid w:val="002E6ABE"/>
    <w:rsid w:val="003472BC"/>
    <w:rsid w:val="0035641A"/>
    <w:rsid w:val="00395269"/>
    <w:rsid w:val="00467B9F"/>
    <w:rsid w:val="005B3C91"/>
    <w:rsid w:val="00600499"/>
    <w:rsid w:val="006B3554"/>
    <w:rsid w:val="006C4638"/>
    <w:rsid w:val="007B3714"/>
    <w:rsid w:val="007D15BA"/>
    <w:rsid w:val="00867448"/>
    <w:rsid w:val="00870BF3"/>
    <w:rsid w:val="00912E19"/>
    <w:rsid w:val="00976C90"/>
    <w:rsid w:val="00986C1B"/>
    <w:rsid w:val="00A02AA9"/>
    <w:rsid w:val="00A62E75"/>
    <w:rsid w:val="00A76462"/>
    <w:rsid w:val="00A976B0"/>
    <w:rsid w:val="00BD4D27"/>
    <w:rsid w:val="00C93657"/>
    <w:rsid w:val="00D04978"/>
    <w:rsid w:val="00D118B3"/>
    <w:rsid w:val="00D66A56"/>
    <w:rsid w:val="00D9146D"/>
    <w:rsid w:val="00E04B2E"/>
    <w:rsid w:val="00EE37CD"/>
    <w:rsid w:val="00FC1825"/>
    <w:rsid w:val="00FD2CFC"/>
    <w:rsid w:val="05280D8F"/>
    <w:rsid w:val="2920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8B424-EAE6-4639-918E-C22238B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table" w:customStyle="1" w:styleId="1">
    <w:name w:val="网格型1"/>
    <w:basedOn w:val="a1"/>
    <w:next w:val="a6"/>
    <w:uiPriority w:val="39"/>
    <w:qFormat/>
    <w:rsid w:val="0086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semiHidden/>
    <w:unhideWhenUsed/>
    <w:rsid w:val="0086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D084-4C32-42F1-885E-BD377456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586</Words>
  <Characters>3345</Characters>
  <Application>Microsoft Office Word</Application>
  <DocSecurity>0</DocSecurity>
  <Lines>27</Lines>
  <Paragraphs>7</Paragraphs>
  <ScaleCrop>false</ScaleCrop>
  <Company>微软中国</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袁超</dc:creator>
  <cp:lastModifiedBy>刘静</cp:lastModifiedBy>
  <cp:revision>5</cp:revision>
  <dcterms:created xsi:type="dcterms:W3CDTF">2023-12-20T01:19:00Z</dcterms:created>
  <dcterms:modified xsi:type="dcterms:W3CDTF">2023-12-26T01:32:00Z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69D4038D0EC14A6084E54150F7191D9C_12</vt:lpwstr>
  </property>
</Properties>
</file>