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44" w:rsidRPr="00C91044" w:rsidRDefault="00C91044" w:rsidP="00C91044">
      <w:pPr>
        <w:widowControl/>
        <w:pBdr>
          <w:bottom w:val="single" w:sz="6" w:space="0" w:color="CCCCCC"/>
        </w:pBdr>
        <w:shd w:val="clear" w:color="auto" w:fill="FFFFFF"/>
        <w:spacing w:before="100" w:beforeAutospacing="1" w:after="100" w:afterAutospacing="1" w:line="375" w:lineRule="atLeast"/>
        <w:jc w:val="center"/>
        <w:outlineLvl w:val="3"/>
        <w:rPr>
          <w:rFonts w:ascii="����" w:eastAsia="宋体" w:hAnsi="����" w:cs="宋体"/>
          <w:b/>
          <w:bCs/>
          <w:kern w:val="0"/>
          <w:sz w:val="33"/>
          <w:szCs w:val="33"/>
        </w:rPr>
      </w:pPr>
      <w:r w:rsidRPr="00C91044">
        <w:rPr>
          <w:rFonts w:ascii="����" w:eastAsia="宋体" w:hAnsi="����" w:cs="宋体"/>
          <w:b/>
          <w:bCs/>
          <w:kern w:val="0"/>
          <w:sz w:val="33"/>
          <w:szCs w:val="33"/>
        </w:rPr>
        <w:t>人力资源社会保障部关于贯彻执行《事业单位工作人员处分暂行规定》若干问题的意见（</w:t>
      </w:r>
      <w:proofErr w:type="gramStart"/>
      <w:r w:rsidRPr="00C91044">
        <w:rPr>
          <w:rFonts w:ascii="����" w:eastAsia="宋体" w:hAnsi="����" w:cs="宋体"/>
          <w:b/>
          <w:bCs/>
          <w:kern w:val="0"/>
          <w:sz w:val="33"/>
          <w:szCs w:val="33"/>
        </w:rPr>
        <w:t>人社部规</w:t>
      </w:r>
      <w:proofErr w:type="gramEnd"/>
      <w:r w:rsidRPr="00C91044">
        <w:rPr>
          <w:rFonts w:ascii="����" w:eastAsia="宋体" w:hAnsi="����" w:cs="宋体"/>
          <w:b/>
          <w:bCs/>
          <w:kern w:val="0"/>
          <w:sz w:val="33"/>
          <w:szCs w:val="33"/>
        </w:rPr>
        <w:t>〔</w:t>
      </w:r>
      <w:r w:rsidRPr="00C91044">
        <w:rPr>
          <w:rFonts w:ascii="����" w:eastAsia="宋体" w:hAnsi="����" w:cs="宋体"/>
          <w:b/>
          <w:bCs/>
          <w:kern w:val="0"/>
          <w:sz w:val="33"/>
          <w:szCs w:val="33"/>
        </w:rPr>
        <w:t>2017</w:t>
      </w:r>
      <w:r w:rsidRPr="00C91044">
        <w:rPr>
          <w:rFonts w:ascii="����" w:eastAsia="宋体" w:hAnsi="����" w:cs="宋体"/>
          <w:b/>
          <w:bCs/>
          <w:kern w:val="0"/>
          <w:sz w:val="33"/>
          <w:szCs w:val="33"/>
        </w:rPr>
        <w:t>〕</w:t>
      </w:r>
      <w:r w:rsidRPr="00C91044">
        <w:rPr>
          <w:rFonts w:ascii="����" w:eastAsia="宋体" w:hAnsi="����" w:cs="宋体"/>
          <w:b/>
          <w:bCs/>
          <w:kern w:val="0"/>
          <w:sz w:val="33"/>
          <w:szCs w:val="33"/>
        </w:rPr>
        <w:t>11</w:t>
      </w:r>
      <w:r w:rsidRPr="00C91044">
        <w:rPr>
          <w:rFonts w:ascii="����" w:eastAsia="宋体" w:hAnsi="����" w:cs="宋体"/>
          <w:b/>
          <w:bCs/>
          <w:kern w:val="0"/>
          <w:sz w:val="33"/>
          <w:szCs w:val="33"/>
        </w:rPr>
        <w:t>号）</w:t>
      </w:r>
    </w:p>
    <w:p w:rsidR="00C91044" w:rsidRPr="00C91044" w:rsidRDefault="00C91044" w:rsidP="00C91044">
      <w:pPr>
        <w:widowControl/>
        <w:shd w:val="clear" w:color="auto" w:fill="FFFFFF"/>
        <w:spacing w:line="375" w:lineRule="atLeast"/>
        <w:jc w:val="left"/>
        <w:rPr>
          <w:rFonts w:ascii="����" w:eastAsia="宋体" w:hAnsi="����" w:cs="宋体"/>
          <w:kern w:val="0"/>
          <w:sz w:val="18"/>
          <w:szCs w:val="18"/>
        </w:rPr>
      </w:pPr>
      <w:r w:rsidRPr="00C91044">
        <w:rPr>
          <w:rFonts w:ascii="����" w:eastAsia="宋体" w:hAnsi="����" w:cs="宋体"/>
          <w:kern w:val="0"/>
          <w:sz w:val="18"/>
          <w:szCs w:val="18"/>
        </w:rPr>
        <w:t xml:space="preserve">  </w:t>
      </w:r>
    </w:p>
    <w:p w:rsidR="00C91044" w:rsidRPr="00C91044" w:rsidRDefault="00C91044" w:rsidP="00C91044">
      <w:pPr>
        <w:widowControl/>
        <w:shd w:val="clear" w:color="auto" w:fill="FFFFFF"/>
        <w:spacing w:before="100" w:beforeAutospacing="1" w:afterLines="100" w:after="312" w:line="700" w:lineRule="exact"/>
        <w:jc w:val="center"/>
        <w:rPr>
          <w:rFonts w:ascii="����" w:eastAsia="宋体" w:hAnsi="����" w:cs="宋体"/>
          <w:kern w:val="0"/>
          <w:sz w:val="18"/>
          <w:szCs w:val="18"/>
        </w:rPr>
      </w:pPr>
      <w:proofErr w:type="gramStart"/>
      <w:r w:rsidRPr="00C91044">
        <w:rPr>
          <w:rFonts w:ascii="仿宋_GB2312" w:eastAsia="仿宋_GB2312" w:hAnsi="宋体" w:cs="宋体" w:hint="eastAsia"/>
          <w:color w:val="000000"/>
          <w:kern w:val="0"/>
          <w:sz w:val="32"/>
          <w:szCs w:val="24"/>
        </w:rPr>
        <w:t>人社部规</w:t>
      </w:r>
      <w:proofErr w:type="gramEnd"/>
      <w:r w:rsidRPr="00C91044">
        <w:rPr>
          <w:rFonts w:ascii="仿宋_GB2312" w:eastAsia="仿宋_GB2312" w:hAnsi="宋体" w:cs="宋体" w:hint="eastAsia"/>
          <w:color w:val="000000"/>
          <w:kern w:val="0"/>
          <w:sz w:val="32"/>
          <w:szCs w:val="24"/>
        </w:rPr>
        <w:t>〔2017〕11号</w:t>
      </w:r>
    </w:p>
    <w:p w:rsidR="00C91044" w:rsidRPr="00C91044" w:rsidRDefault="00C91044" w:rsidP="00C91044">
      <w:pPr>
        <w:widowControl/>
        <w:shd w:val="clear" w:color="auto" w:fill="FFFFFF"/>
        <w:spacing w:before="100" w:beforeAutospacing="1" w:afterLines="100" w:after="312" w:line="700" w:lineRule="exact"/>
        <w:jc w:val="center"/>
        <w:rPr>
          <w:rFonts w:ascii="����" w:eastAsia="宋体" w:hAnsi="����" w:cs="宋体"/>
          <w:kern w:val="0"/>
          <w:sz w:val="18"/>
          <w:szCs w:val="18"/>
        </w:rPr>
      </w:pPr>
      <w:r w:rsidRPr="00C91044">
        <w:rPr>
          <w:rFonts w:ascii="宋体" w:eastAsia="宋体" w:hAnsi="宋体" w:cs="宋体" w:hint="eastAsia"/>
          <w:bCs/>
          <w:color w:val="000000"/>
          <w:kern w:val="0"/>
          <w:sz w:val="44"/>
          <w:szCs w:val="36"/>
          <w:shd w:val="clear" w:color="auto" w:fill="FFFFFF"/>
        </w:rPr>
        <w:t>人力资源社会保障部关于贯彻执行《事业单位工作人员处分暂行规定》若干问题的意见</w:t>
      </w:r>
    </w:p>
    <w:p w:rsidR="00C91044" w:rsidRPr="00C91044" w:rsidRDefault="00C91044" w:rsidP="00C91044">
      <w:pPr>
        <w:widowControl/>
        <w:shd w:val="clear" w:color="auto" w:fill="FFFFFF"/>
        <w:spacing w:before="100" w:beforeAutospacing="1" w:after="100" w:afterAutospacing="1" w:line="500" w:lineRule="exact"/>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t>各省、自治区、直辖市及新疆生产建设兵团人力资源社会保障厅（局），中央和国家机关各部委、各人民团体组织人事部门：</w:t>
      </w:r>
    </w:p>
    <w:p w:rsidR="00C91044" w:rsidRPr="00C91044" w:rsidRDefault="00C91044" w:rsidP="00C91044">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t>《事业单位工作人员处分暂行规定》（以下简称《处分规定》）颁布施行以来，部分地方和单位提出一些需要进一步明确的问题，为落实中央从严管理干部要求，进一步规范事业单位处分工作，妥善解决实际工作中的问题，经商中央组织部、监察部，现提出如下意见。</w:t>
      </w:r>
    </w:p>
    <w:p w:rsidR="00C91044" w:rsidRPr="00C91044" w:rsidRDefault="00C91044" w:rsidP="00C91044">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t>一、《处分规定》所称事业单位主管部门，除有特别规定外，均以事业单位法人证书中</w:t>
      </w:r>
      <w:proofErr w:type="gramStart"/>
      <w:r w:rsidRPr="00C91044">
        <w:rPr>
          <w:rFonts w:ascii="仿宋_GB2312" w:eastAsia="仿宋_GB2312" w:hAnsi="宋体" w:cs="宋体" w:hint="eastAsia"/>
          <w:color w:val="000000"/>
          <w:kern w:val="0"/>
          <w:sz w:val="28"/>
          <w:szCs w:val="24"/>
        </w:rPr>
        <w:t>“举办单位”栏所记载</w:t>
      </w:r>
      <w:proofErr w:type="gramEnd"/>
      <w:r w:rsidRPr="00C91044">
        <w:rPr>
          <w:rFonts w:ascii="仿宋_GB2312" w:eastAsia="仿宋_GB2312" w:hAnsi="宋体" w:cs="宋体" w:hint="eastAsia"/>
          <w:color w:val="000000"/>
          <w:kern w:val="0"/>
          <w:sz w:val="28"/>
          <w:szCs w:val="24"/>
        </w:rPr>
        <w:t>的部门为准。</w:t>
      </w:r>
    </w:p>
    <w:p w:rsidR="00C91044" w:rsidRPr="00C91044" w:rsidRDefault="00C91044" w:rsidP="00C91044">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t>二、事业单位工作人员被依法判处刑罚的，按照《处分规定》第二十二条的规定执行，不适用第十三条、第十四条关于减轻处分或者免予处分的规定。</w:t>
      </w:r>
    </w:p>
    <w:p w:rsidR="00C91044" w:rsidRPr="00C91044" w:rsidRDefault="00C91044" w:rsidP="00C91044">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t>三、</w:t>
      </w:r>
      <w:proofErr w:type="gramStart"/>
      <w:r w:rsidRPr="00C91044">
        <w:rPr>
          <w:rFonts w:ascii="仿宋_GB2312" w:eastAsia="仿宋_GB2312" w:hAnsi="宋体" w:cs="宋体" w:hint="eastAsia"/>
          <w:color w:val="000000"/>
          <w:kern w:val="0"/>
          <w:sz w:val="28"/>
          <w:szCs w:val="24"/>
        </w:rPr>
        <w:t>受降低</w:t>
      </w:r>
      <w:proofErr w:type="gramEnd"/>
      <w:r w:rsidRPr="00C91044">
        <w:rPr>
          <w:rFonts w:ascii="仿宋_GB2312" w:eastAsia="仿宋_GB2312" w:hAnsi="宋体" w:cs="宋体" w:hint="eastAsia"/>
          <w:color w:val="000000"/>
          <w:kern w:val="0"/>
          <w:sz w:val="28"/>
          <w:szCs w:val="24"/>
        </w:rPr>
        <w:t>岗位等级或者撤职处分的事业单位工作人员，已按规定调整岗位且年度考核被确定为不合格档次的，不再以年度考核不合格为由重复处理。</w:t>
      </w:r>
    </w:p>
    <w:p w:rsidR="00C91044" w:rsidRPr="00C91044" w:rsidRDefault="00C91044" w:rsidP="00C91044">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lastRenderedPageBreak/>
        <w:t>四、事业单位工作人员在受处分期间，不得聘用到其他类别岗位，根据相关规定不得在现类别岗位工作的除外。</w:t>
      </w:r>
    </w:p>
    <w:p w:rsidR="00C91044" w:rsidRPr="00C91044" w:rsidRDefault="00C91044" w:rsidP="00C91044">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t>五、对同时在管理和专业技术两类岗位任职的事业单位工作人员发生违纪违法行为，给予降低岗位等级或者撤职处分时，应当同时降低两类岗位的等级，并根据违纪违法的情形与岗位性质的关联度确定降低岗位类别的主次。</w:t>
      </w:r>
    </w:p>
    <w:p w:rsidR="00C91044" w:rsidRPr="00C91044" w:rsidRDefault="00C91044" w:rsidP="00C91044">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t>六、对被判处刑罚事业单位工作人员的处分决定，应当在判决生效后一个月内</w:t>
      </w:r>
      <w:proofErr w:type="gramStart"/>
      <w:r w:rsidRPr="00C91044">
        <w:rPr>
          <w:rFonts w:ascii="仿宋_GB2312" w:eastAsia="仿宋_GB2312" w:hAnsi="宋体" w:cs="宋体" w:hint="eastAsia"/>
          <w:color w:val="000000"/>
          <w:kern w:val="0"/>
          <w:sz w:val="28"/>
          <w:szCs w:val="24"/>
        </w:rPr>
        <w:t>作出</w:t>
      </w:r>
      <w:proofErr w:type="gramEnd"/>
      <w:r w:rsidRPr="00C91044">
        <w:rPr>
          <w:rFonts w:ascii="仿宋_GB2312" w:eastAsia="仿宋_GB2312" w:hAnsi="宋体" w:cs="宋体" w:hint="eastAsia"/>
          <w:color w:val="000000"/>
          <w:kern w:val="0"/>
          <w:sz w:val="28"/>
          <w:szCs w:val="24"/>
        </w:rPr>
        <w:t>。</w:t>
      </w:r>
    </w:p>
    <w:p w:rsidR="00C91044" w:rsidRPr="00C91044" w:rsidRDefault="00C91044" w:rsidP="00C91044">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t>七、事业单位工作人员存在违纪违法行为，有关单位不处分或者不按规定处理的，应当根据《处分规定》第四十五条规定追究相关人员责任。因上述情形造成办案期限超过12个月的，由事业单位人事综合管理部门或者主管部门责令相关单位或部门在1个月内依法</w:t>
      </w:r>
      <w:proofErr w:type="gramStart"/>
      <w:r w:rsidRPr="00C91044">
        <w:rPr>
          <w:rFonts w:ascii="仿宋_GB2312" w:eastAsia="仿宋_GB2312" w:hAnsi="宋体" w:cs="宋体" w:hint="eastAsia"/>
          <w:color w:val="000000"/>
          <w:kern w:val="0"/>
          <w:sz w:val="28"/>
          <w:szCs w:val="24"/>
        </w:rPr>
        <w:t>作出</w:t>
      </w:r>
      <w:proofErr w:type="gramEnd"/>
      <w:r w:rsidRPr="00C91044">
        <w:rPr>
          <w:rFonts w:ascii="仿宋_GB2312" w:eastAsia="仿宋_GB2312" w:hAnsi="宋体" w:cs="宋体" w:hint="eastAsia"/>
          <w:color w:val="000000"/>
          <w:kern w:val="0"/>
          <w:sz w:val="28"/>
          <w:szCs w:val="24"/>
        </w:rPr>
        <w:t>处分决定。</w:t>
      </w:r>
    </w:p>
    <w:p w:rsidR="00C91044" w:rsidRPr="00C91044" w:rsidRDefault="00C91044" w:rsidP="00C91044">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t>八、处分期满后，原处分决定单位批准解除处分的，应当自处分期满之日起一个月内</w:t>
      </w:r>
      <w:proofErr w:type="gramStart"/>
      <w:r w:rsidRPr="00C91044">
        <w:rPr>
          <w:rFonts w:ascii="仿宋_GB2312" w:eastAsia="仿宋_GB2312" w:hAnsi="宋体" w:cs="宋体" w:hint="eastAsia"/>
          <w:color w:val="000000"/>
          <w:kern w:val="0"/>
          <w:sz w:val="28"/>
          <w:szCs w:val="24"/>
        </w:rPr>
        <w:t>作出</w:t>
      </w:r>
      <w:proofErr w:type="gramEnd"/>
      <w:r w:rsidRPr="00C91044">
        <w:rPr>
          <w:rFonts w:ascii="仿宋_GB2312" w:eastAsia="仿宋_GB2312" w:hAnsi="宋体" w:cs="宋体" w:hint="eastAsia"/>
          <w:color w:val="000000"/>
          <w:kern w:val="0"/>
          <w:sz w:val="28"/>
          <w:szCs w:val="24"/>
        </w:rPr>
        <w:t>，处分解除时间自处分期满之日起计算，并在解除处分决定中注明。</w:t>
      </w:r>
    </w:p>
    <w:p w:rsidR="00C91044" w:rsidRPr="00C91044" w:rsidRDefault="00C91044" w:rsidP="00C91044">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t>九、事业单位工作人员在受处分期间交流到其他事业单位工作或者原处分决定单位出现合并、分立等情形的，由与其建立人事关系的新单位执行原处分决定。</w:t>
      </w:r>
    </w:p>
    <w:p w:rsidR="00C91044" w:rsidRPr="00C91044" w:rsidRDefault="00C91044" w:rsidP="00C91044">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t>十、公务员在受处分期间交流到事业单位的，原处分决定继续执行。处分期满后，由所在事业单位商原处分决定单位按照有关规定解除处分决定。</w:t>
      </w:r>
    </w:p>
    <w:p w:rsidR="00C91044" w:rsidRPr="00C91044" w:rsidRDefault="00C91044" w:rsidP="00C91044">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lastRenderedPageBreak/>
        <w:t>十一、事业单位工作人员受到降低岗位等级处分，无岗位等级可降而降</w:t>
      </w:r>
      <w:proofErr w:type="gramStart"/>
      <w:r w:rsidRPr="00C91044">
        <w:rPr>
          <w:rFonts w:ascii="仿宋_GB2312" w:eastAsia="仿宋_GB2312" w:hAnsi="宋体" w:cs="宋体" w:hint="eastAsia"/>
          <w:color w:val="000000"/>
          <w:kern w:val="0"/>
          <w:sz w:val="28"/>
          <w:szCs w:val="24"/>
        </w:rPr>
        <w:t>低薪级</w:t>
      </w:r>
      <w:proofErr w:type="gramEnd"/>
      <w:r w:rsidRPr="00C91044">
        <w:rPr>
          <w:rFonts w:ascii="仿宋_GB2312" w:eastAsia="仿宋_GB2312" w:hAnsi="宋体" w:cs="宋体" w:hint="eastAsia"/>
          <w:color w:val="000000"/>
          <w:kern w:val="0"/>
          <w:sz w:val="28"/>
          <w:szCs w:val="24"/>
        </w:rPr>
        <w:t>工资的，处分解除后，</w:t>
      </w:r>
      <w:proofErr w:type="gramStart"/>
      <w:r w:rsidRPr="00C91044">
        <w:rPr>
          <w:rFonts w:ascii="仿宋_GB2312" w:eastAsia="仿宋_GB2312" w:hAnsi="宋体" w:cs="宋体" w:hint="eastAsia"/>
          <w:color w:val="000000"/>
          <w:kern w:val="0"/>
          <w:sz w:val="28"/>
          <w:szCs w:val="24"/>
        </w:rPr>
        <w:t>不</w:t>
      </w:r>
      <w:proofErr w:type="gramEnd"/>
      <w:r w:rsidRPr="00C91044">
        <w:rPr>
          <w:rFonts w:ascii="仿宋_GB2312" w:eastAsia="仿宋_GB2312" w:hAnsi="宋体" w:cs="宋体" w:hint="eastAsia"/>
          <w:color w:val="000000"/>
          <w:kern w:val="0"/>
          <w:sz w:val="28"/>
          <w:szCs w:val="24"/>
        </w:rPr>
        <w:t>视为恢复受处分前的薪级工资。</w:t>
      </w:r>
    </w:p>
    <w:p w:rsidR="00C91044" w:rsidRPr="00C91044" w:rsidRDefault="00C91044" w:rsidP="00C91044">
      <w:pPr>
        <w:widowControl/>
        <w:shd w:val="clear" w:color="auto" w:fill="FFFFFF"/>
        <w:spacing w:before="100" w:beforeAutospacing="1" w:after="100" w:afterAutospacing="1" w:line="500" w:lineRule="exact"/>
        <w:ind w:firstLineChars="200" w:firstLine="560"/>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t>十二、按照《处分规定》第四十四条规定，已经退休的事业单位工作人员涉嫌违纪违法的，不再</w:t>
      </w:r>
      <w:proofErr w:type="gramStart"/>
      <w:r w:rsidRPr="00C91044">
        <w:rPr>
          <w:rFonts w:ascii="仿宋_GB2312" w:eastAsia="仿宋_GB2312" w:hAnsi="宋体" w:cs="宋体" w:hint="eastAsia"/>
          <w:color w:val="000000"/>
          <w:kern w:val="0"/>
          <w:sz w:val="28"/>
          <w:szCs w:val="24"/>
        </w:rPr>
        <w:t>作出</w:t>
      </w:r>
      <w:proofErr w:type="gramEnd"/>
      <w:r w:rsidRPr="00C91044">
        <w:rPr>
          <w:rFonts w:ascii="仿宋_GB2312" w:eastAsia="仿宋_GB2312" w:hAnsi="宋体" w:cs="宋体" w:hint="eastAsia"/>
          <w:color w:val="000000"/>
          <w:kern w:val="0"/>
          <w:sz w:val="28"/>
          <w:szCs w:val="24"/>
        </w:rPr>
        <w:t>处分决定，但应当立案调查并按程序</w:t>
      </w:r>
      <w:proofErr w:type="gramStart"/>
      <w:r w:rsidRPr="00C91044">
        <w:rPr>
          <w:rFonts w:ascii="仿宋_GB2312" w:eastAsia="仿宋_GB2312" w:hAnsi="宋体" w:cs="宋体" w:hint="eastAsia"/>
          <w:color w:val="000000"/>
          <w:kern w:val="0"/>
          <w:sz w:val="28"/>
          <w:szCs w:val="24"/>
        </w:rPr>
        <w:t>作出</w:t>
      </w:r>
      <w:proofErr w:type="gramEnd"/>
      <w:r w:rsidRPr="00C91044">
        <w:rPr>
          <w:rFonts w:ascii="仿宋_GB2312" w:eastAsia="仿宋_GB2312" w:hAnsi="宋体" w:cs="宋体" w:hint="eastAsia"/>
          <w:color w:val="000000"/>
          <w:kern w:val="0"/>
          <w:sz w:val="28"/>
          <w:szCs w:val="24"/>
        </w:rPr>
        <w:t>调查结论，明确其应受处分的种类。对于应当给予降低岗位等级或者撤职以上处分的，其养老保险等相应待遇按有关规定执行。</w:t>
      </w:r>
    </w:p>
    <w:p w:rsidR="00C91044" w:rsidRPr="00C91044" w:rsidRDefault="00C91044" w:rsidP="00C91044">
      <w:pPr>
        <w:widowControl/>
        <w:shd w:val="clear" w:color="auto" w:fill="FFFFFF"/>
        <w:spacing w:before="100" w:beforeAutospacing="1" w:after="240" w:line="500" w:lineRule="exact"/>
        <w:ind w:firstLineChars="200" w:firstLine="560"/>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t>十三、</w:t>
      </w:r>
      <w:proofErr w:type="gramStart"/>
      <w:r w:rsidRPr="00C91044">
        <w:rPr>
          <w:rFonts w:ascii="仿宋_GB2312" w:eastAsia="仿宋_GB2312" w:hAnsi="宋体" w:cs="宋体" w:hint="eastAsia"/>
          <w:color w:val="000000"/>
          <w:kern w:val="0"/>
          <w:sz w:val="28"/>
          <w:szCs w:val="24"/>
        </w:rPr>
        <w:t>本意见自发布</w:t>
      </w:r>
      <w:proofErr w:type="gramEnd"/>
      <w:r w:rsidRPr="00C91044">
        <w:rPr>
          <w:rFonts w:ascii="仿宋_GB2312" w:eastAsia="仿宋_GB2312" w:hAnsi="宋体" w:cs="宋体" w:hint="eastAsia"/>
          <w:color w:val="000000"/>
          <w:kern w:val="0"/>
          <w:sz w:val="28"/>
          <w:szCs w:val="24"/>
        </w:rPr>
        <w:t>之日起执行。</w:t>
      </w:r>
      <w:r w:rsidRPr="00C91044">
        <w:rPr>
          <w:rFonts w:ascii="仿宋_GB2312" w:eastAsia="仿宋_GB2312" w:hAnsi="宋体" w:cs="宋体" w:hint="eastAsia"/>
          <w:color w:val="000000"/>
          <w:kern w:val="0"/>
          <w:sz w:val="28"/>
          <w:szCs w:val="24"/>
        </w:rPr>
        <w:br/>
      </w:r>
      <w:r w:rsidRPr="00C91044">
        <w:rPr>
          <w:rFonts w:ascii="仿宋_GB2312" w:eastAsia="仿宋_GB2312" w:hAnsi="宋体" w:cs="宋体" w:hint="eastAsia"/>
          <w:color w:val="000000"/>
          <w:kern w:val="0"/>
          <w:sz w:val="28"/>
          <w:szCs w:val="24"/>
        </w:rPr>
        <w:br/>
      </w:r>
    </w:p>
    <w:p w:rsidR="00C91044" w:rsidRPr="00C91044" w:rsidRDefault="00C91044" w:rsidP="00C91044">
      <w:pPr>
        <w:widowControl/>
        <w:shd w:val="clear" w:color="auto" w:fill="FFFFFF"/>
        <w:spacing w:before="100" w:beforeAutospacing="1" w:after="100" w:afterAutospacing="1" w:line="500" w:lineRule="exact"/>
        <w:ind w:firstLineChars="1950" w:firstLine="5460"/>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t>                    </w:t>
      </w:r>
      <w:r>
        <w:rPr>
          <w:rFonts w:ascii="仿宋_GB2312" w:eastAsia="仿宋_GB2312" w:hAnsi="宋体" w:cs="宋体" w:hint="eastAsia"/>
          <w:color w:val="000000"/>
          <w:kern w:val="0"/>
          <w:sz w:val="28"/>
          <w:szCs w:val="24"/>
        </w:rPr>
        <w:t xml:space="preserve">     </w:t>
      </w:r>
      <w:bookmarkStart w:id="0" w:name="_GoBack"/>
      <w:bookmarkEnd w:id="0"/>
      <w:r w:rsidRPr="00C91044">
        <w:rPr>
          <w:rFonts w:ascii="仿宋_GB2312" w:eastAsia="仿宋_GB2312" w:hAnsi="宋体" w:cs="宋体" w:hint="eastAsia"/>
          <w:color w:val="000000"/>
          <w:kern w:val="0"/>
          <w:sz w:val="28"/>
          <w:szCs w:val="24"/>
        </w:rPr>
        <w:t xml:space="preserve"> 人力资源社会保障部</w:t>
      </w:r>
    </w:p>
    <w:p w:rsidR="00C91044" w:rsidRPr="00C91044" w:rsidRDefault="00C91044" w:rsidP="00C91044">
      <w:pPr>
        <w:widowControl/>
        <w:shd w:val="clear" w:color="auto" w:fill="FFFFFF"/>
        <w:spacing w:before="100" w:beforeAutospacing="1" w:after="240" w:line="500" w:lineRule="exact"/>
        <w:ind w:firstLineChars="2000" w:firstLine="5600"/>
        <w:jc w:val="left"/>
        <w:rPr>
          <w:rFonts w:ascii="����" w:eastAsia="宋体" w:hAnsi="����" w:cs="宋体"/>
          <w:kern w:val="0"/>
          <w:sz w:val="18"/>
          <w:szCs w:val="18"/>
        </w:rPr>
      </w:pPr>
      <w:r w:rsidRPr="00C91044">
        <w:rPr>
          <w:rFonts w:ascii="仿宋_GB2312" w:eastAsia="仿宋_GB2312" w:hAnsi="宋体" w:cs="宋体" w:hint="eastAsia"/>
          <w:color w:val="000000"/>
          <w:kern w:val="0"/>
          <w:sz w:val="28"/>
          <w:szCs w:val="24"/>
        </w:rPr>
        <w:t>                      </w:t>
      </w:r>
      <w:r w:rsidRPr="00C91044">
        <w:rPr>
          <w:rFonts w:ascii="仿宋_GB2312" w:eastAsia="仿宋_GB2312" w:hAnsi="宋体" w:cs="宋体" w:hint="eastAsia"/>
          <w:color w:val="000000"/>
          <w:kern w:val="0"/>
          <w:sz w:val="28"/>
          <w:szCs w:val="24"/>
        </w:rPr>
        <w:t xml:space="preserve"> 2017年6月21日</w:t>
      </w:r>
    </w:p>
    <w:p w:rsidR="00912BE7" w:rsidRDefault="00912BE7"/>
    <w:sectPr w:rsidR="00912B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C8"/>
    <w:rsid w:val="00912BE7"/>
    <w:rsid w:val="00C91044"/>
    <w:rsid w:val="00CC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21045">
      <w:bodyDiv w:val="1"/>
      <w:marLeft w:val="0"/>
      <w:marRight w:val="0"/>
      <w:marTop w:val="0"/>
      <w:marBottom w:val="0"/>
      <w:divBdr>
        <w:top w:val="none" w:sz="0" w:space="0" w:color="auto"/>
        <w:left w:val="none" w:sz="0" w:space="0" w:color="auto"/>
        <w:bottom w:val="none" w:sz="0" w:space="0" w:color="auto"/>
        <w:right w:val="none" w:sz="0" w:space="0" w:color="auto"/>
      </w:divBdr>
      <w:divsChild>
        <w:div w:id="1544975280">
          <w:marLeft w:val="0"/>
          <w:marRight w:val="0"/>
          <w:marTop w:val="0"/>
          <w:marBottom w:val="0"/>
          <w:divBdr>
            <w:top w:val="none" w:sz="0" w:space="0" w:color="auto"/>
            <w:left w:val="none" w:sz="0" w:space="0" w:color="auto"/>
            <w:bottom w:val="none" w:sz="0" w:space="0" w:color="auto"/>
            <w:right w:val="none" w:sz="0" w:space="0" w:color="auto"/>
          </w:divBdr>
          <w:divsChild>
            <w:div w:id="1229725954">
              <w:marLeft w:val="0"/>
              <w:marRight w:val="0"/>
              <w:marTop w:val="0"/>
              <w:marBottom w:val="0"/>
              <w:divBdr>
                <w:top w:val="single" w:sz="6" w:space="0" w:color="DADADA"/>
                <w:left w:val="single" w:sz="6" w:space="0" w:color="DADADA"/>
                <w:bottom w:val="single" w:sz="6" w:space="8" w:color="DADADA"/>
                <w:right w:val="single" w:sz="6" w:space="0" w:color="DADADA"/>
              </w:divBdr>
              <w:divsChild>
                <w:div w:id="1302152506">
                  <w:marLeft w:val="0"/>
                  <w:marRight w:val="0"/>
                  <w:marTop w:val="0"/>
                  <w:marBottom w:val="0"/>
                  <w:divBdr>
                    <w:top w:val="none" w:sz="0" w:space="0" w:color="auto"/>
                    <w:left w:val="none" w:sz="0" w:space="0" w:color="auto"/>
                    <w:bottom w:val="none" w:sz="0" w:space="0" w:color="auto"/>
                    <w:right w:val="none" w:sz="0" w:space="0" w:color="auto"/>
                  </w:divBdr>
                </w:div>
                <w:div w:id="1537347760">
                  <w:marLeft w:val="0"/>
                  <w:marRight w:val="0"/>
                  <w:marTop w:val="0"/>
                  <w:marBottom w:val="0"/>
                  <w:divBdr>
                    <w:top w:val="none" w:sz="0" w:space="0" w:color="auto"/>
                    <w:left w:val="none" w:sz="0" w:space="0" w:color="auto"/>
                    <w:bottom w:val="none" w:sz="0" w:space="0" w:color="auto"/>
                    <w:right w:val="none" w:sz="0" w:space="0" w:color="auto"/>
                  </w:divBdr>
                  <w:divsChild>
                    <w:div w:id="15935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1071</Characters>
  <Application>Microsoft Office Word</Application>
  <DocSecurity>0</DocSecurity>
  <Lines>8</Lines>
  <Paragraphs>2</Paragraphs>
  <ScaleCrop>false</ScaleCrop>
  <Company>Microsoft</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2018-03-12T07:52:00Z</dcterms:created>
  <dcterms:modified xsi:type="dcterms:W3CDTF">2018-03-12T07:52:00Z</dcterms:modified>
</cp:coreProperties>
</file>